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63DE" w:rsidRPr="006763DE" w:rsidRDefault="006763DE" w:rsidP="00DC7DAE">
      <w:pPr>
        <w:spacing w:after="240" w:line="360" w:lineRule="auto"/>
        <w:jc w:val="both"/>
        <w:rPr>
          <w:rFonts w:ascii="Arial" w:hAnsi="Arial" w:cs="Arial"/>
          <w:b/>
          <w:lang w:val="es-ES"/>
        </w:rPr>
      </w:pPr>
      <w:r w:rsidRPr="006763DE">
        <w:rPr>
          <w:rFonts w:ascii="Arial" w:hAnsi="Arial" w:cs="Arial"/>
          <w:b/>
          <w:lang w:val="es-ES"/>
        </w:rPr>
        <w:t xml:space="preserve">ACUERDO DELEGATORIO DE FACULTADES DEL SECRETARIO DE COMUNICACIONES Y OBRAS PÚBLICAS </w:t>
      </w:r>
      <w:r w:rsidR="001C7981">
        <w:rPr>
          <w:rFonts w:ascii="Arial" w:hAnsi="Arial" w:cs="Arial"/>
          <w:b/>
          <w:lang w:val="es-ES"/>
        </w:rPr>
        <w:t>RELATIVAS A SU REPRESENTACIÓN EN LA REGIÓN FRONTERIZA DEL ESTADO</w:t>
      </w:r>
      <w:bookmarkStart w:id="0" w:name="_GoBack"/>
      <w:bookmarkEnd w:id="0"/>
      <w:r w:rsidRPr="006763DE">
        <w:rPr>
          <w:rFonts w:ascii="Arial" w:hAnsi="Arial" w:cs="Arial"/>
          <w:b/>
          <w:lang w:val="es-ES"/>
        </w:rPr>
        <w:t>.</w:t>
      </w:r>
    </w:p>
    <w:p w:rsidR="00807131" w:rsidRPr="00125CC2" w:rsidRDefault="00807131" w:rsidP="00807131">
      <w:pPr>
        <w:spacing w:after="240" w:line="360" w:lineRule="auto"/>
        <w:jc w:val="both"/>
        <w:rPr>
          <w:rFonts w:ascii="Arial" w:hAnsi="Arial" w:cs="Arial"/>
          <w:lang w:val="es-ES"/>
        </w:rPr>
      </w:pPr>
      <w:proofErr w:type="spellStart"/>
      <w:r w:rsidRPr="00866F58">
        <w:rPr>
          <w:rFonts w:ascii="Arial" w:hAnsi="Arial" w:cs="Arial"/>
          <w:b/>
          <w:lang w:val="es-ES"/>
        </w:rPr>
        <w:t>M.I</w:t>
      </w:r>
      <w:proofErr w:type="spellEnd"/>
      <w:r w:rsidRPr="00866F58">
        <w:rPr>
          <w:rFonts w:ascii="Arial" w:hAnsi="Arial" w:cs="Arial"/>
          <w:b/>
          <w:lang w:val="es-ES"/>
        </w:rPr>
        <w:t xml:space="preserve">. </w:t>
      </w:r>
      <w:r w:rsidRPr="00125CC2">
        <w:rPr>
          <w:rFonts w:ascii="Arial" w:hAnsi="Arial" w:cs="Arial"/>
          <w:b/>
          <w:lang w:val="es-ES"/>
        </w:rPr>
        <w:t xml:space="preserve">JORGE IGNACIO </w:t>
      </w:r>
      <w:proofErr w:type="spellStart"/>
      <w:r w:rsidRPr="00125CC2">
        <w:rPr>
          <w:rFonts w:ascii="Arial" w:hAnsi="Arial" w:cs="Arial"/>
          <w:b/>
          <w:lang w:val="es-ES"/>
        </w:rPr>
        <w:t>CHANEZ</w:t>
      </w:r>
      <w:proofErr w:type="spellEnd"/>
      <w:r w:rsidRPr="00125CC2">
        <w:rPr>
          <w:rFonts w:ascii="Arial" w:hAnsi="Arial" w:cs="Arial"/>
          <w:b/>
          <w:lang w:val="es-ES"/>
        </w:rPr>
        <w:t xml:space="preserve"> PEÑA</w:t>
      </w:r>
      <w:r w:rsidRPr="00125CC2">
        <w:rPr>
          <w:rFonts w:ascii="Arial" w:hAnsi="Arial" w:cs="Arial"/>
          <w:lang w:val="es-ES"/>
        </w:rPr>
        <w:t>, Secretario de Comunicaciones y Obras Públicas del Poder Ejecutivo del Estado de Chihuahua, con fundamento en los artículos 12, 14, 24 fracción IX y 30 de la Ley Orgánica del Poder Ejecutivo del Estado de Chihuahua; 1, 3, 4, 5, 8, 9 y 10 del Reglamento Interior de la Secretaría de Comunicaciones y Obras Públicas, y:</w:t>
      </w:r>
    </w:p>
    <w:p w:rsidR="00DC7DAE" w:rsidRPr="00125CC2" w:rsidRDefault="006763DE" w:rsidP="00DC7DAE">
      <w:pPr>
        <w:spacing w:after="240" w:line="360" w:lineRule="auto"/>
        <w:jc w:val="center"/>
        <w:rPr>
          <w:rFonts w:ascii="Arial" w:hAnsi="Arial" w:cs="Arial"/>
          <w:b/>
          <w:lang w:val="es-ES"/>
        </w:rPr>
      </w:pPr>
      <w:r w:rsidRPr="00125CC2">
        <w:rPr>
          <w:rFonts w:ascii="Arial" w:hAnsi="Arial" w:cs="Arial"/>
          <w:b/>
          <w:lang w:val="es-ES"/>
        </w:rPr>
        <w:t>CONSIDERANDO</w:t>
      </w:r>
    </w:p>
    <w:p w:rsidR="00DC7DAE" w:rsidRPr="00125CC2" w:rsidRDefault="006763DE" w:rsidP="00DC7DAE">
      <w:pPr>
        <w:numPr>
          <w:ilvl w:val="0"/>
          <w:numId w:val="8"/>
        </w:numPr>
        <w:spacing w:before="240" w:after="200" w:line="360" w:lineRule="auto"/>
        <w:jc w:val="both"/>
        <w:rPr>
          <w:rFonts w:ascii="Arial" w:hAnsi="Arial" w:cs="Arial"/>
          <w:lang w:val="es-ES"/>
        </w:rPr>
      </w:pPr>
      <w:r w:rsidRPr="00125CC2">
        <w:rPr>
          <w:rFonts w:ascii="Arial" w:hAnsi="Arial" w:cs="Arial"/>
          <w:lang w:val="es-ES"/>
        </w:rPr>
        <w:t>La Secretaría de Comunicaciones y Obras Públicas, como dependencia del Poder Ejecutivo del Estado tiene a su cargo como parte de sus atribuciones, entre otras las siguientes: dirigir, coordinar y controlar la ejecución de los programas de obra pública; proyectar, diseñar y presupuestar toda clase de obras materiales: ejecutar y conservar las obras públicas por sí misma o por conducto de terceros; supervisarla ejecución de las obras púbicas, dirigir y vigilar el cumplimiento de las leyes y sus reglamentos con relación a las funciones de obras públicas y comunicaciones</w:t>
      </w:r>
      <w:r w:rsidR="00DC7DAE" w:rsidRPr="00125CC2">
        <w:rPr>
          <w:rFonts w:ascii="Arial" w:hAnsi="Arial" w:cs="Arial"/>
          <w:lang w:val="es-ES"/>
        </w:rPr>
        <w:t>;</w:t>
      </w:r>
    </w:p>
    <w:p w:rsidR="00DC7DAE" w:rsidRPr="00125CC2" w:rsidRDefault="006763DE" w:rsidP="00DC7DAE">
      <w:pPr>
        <w:numPr>
          <w:ilvl w:val="0"/>
          <w:numId w:val="8"/>
        </w:numPr>
        <w:spacing w:before="240" w:after="200" w:line="360" w:lineRule="auto"/>
        <w:jc w:val="both"/>
        <w:rPr>
          <w:rFonts w:ascii="Arial" w:hAnsi="Arial" w:cs="Arial"/>
          <w:lang w:val="es-ES"/>
        </w:rPr>
      </w:pPr>
      <w:r w:rsidRPr="00125CC2">
        <w:rPr>
          <w:rFonts w:ascii="Arial" w:hAnsi="Arial" w:cs="Arial"/>
          <w:lang w:val="es-ES"/>
        </w:rPr>
        <w:t xml:space="preserve">La Secretaría de Comunicaciones y Obras Públicas </w:t>
      </w:r>
      <w:r w:rsidR="00125CC2" w:rsidRPr="00125CC2">
        <w:rPr>
          <w:rFonts w:ascii="Arial" w:hAnsi="Arial" w:cs="Arial"/>
          <w:lang w:val="es-ES"/>
        </w:rPr>
        <w:t xml:space="preserve">posee una imperante necesidad de contar con una representación permanente en la zona fronteriza de la entidad, por el volumen de obras públicas y servicios relacionados con las mismas que se ejecutan, además de la importancia que cobra aquella región; y </w:t>
      </w:r>
    </w:p>
    <w:p w:rsidR="00DC7DAE" w:rsidRPr="00125CC2" w:rsidRDefault="006763DE" w:rsidP="00DC7DAE">
      <w:pPr>
        <w:numPr>
          <w:ilvl w:val="0"/>
          <w:numId w:val="8"/>
        </w:numPr>
        <w:spacing w:before="240" w:after="200" w:line="360" w:lineRule="auto"/>
        <w:jc w:val="both"/>
        <w:rPr>
          <w:rFonts w:ascii="Arial" w:hAnsi="Arial" w:cs="Arial"/>
          <w:lang w:val="es-ES"/>
        </w:rPr>
      </w:pPr>
      <w:r w:rsidRPr="00125CC2">
        <w:rPr>
          <w:rFonts w:ascii="Arial" w:hAnsi="Arial" w:cs="Arial"/>
          <w:lang w:val="es-ES"/>
        </w:rPr>
        <w:t xml:space="preserve">La Secretaría de Comunicaciones y Obras Públicas cuenta actualmente en su estructura con funcionarios adscritos directamente a la oficina del </w:t>
      </w:r>
      <w:proofErr w:type="gramStart"/>
      <w:r w:rsidRPr="00125CC2">
        <w:rPr>
          <w:rFonts w:ascii="Arial" w:hAnsi="Arial" w:cs="Arial"/>
          <w:lang w:val="es-ES"/>
        </w:rPr>
        <w:t>Secretario</w:t>
      </w:r>
      <w:proofErr w:type="gramEnd"/>
      <w:r w:rsidRPr="00125CC2">
        <w:rPr>
          <w:rFonts w:ascii="Arial" w:hAnsi="Arial" w:cs="Arial"/>
          <w:lang w:val="es-ES"/>
        </w:rPr>
        <w:t>, susceptibles de ser sujetos de la delegación de funciones del suscrito, sin que sea necesario el crecimiento de la estructura orgánica de la Dependencia;</w:t>
      </w:r>
    </w:p>
    <w:p w:rsidR="00DC7DAE" w:rsidRPr="00125CC2" w:rsidRDefault="006763DE" w:rsidP="00DC7DAE">
      <w:pPr>
        <w:spacing w:before="240" w:after="200" w:line="360" w:lineRule="auto"/>
        <w:jc w:val="both"/>
        <w:rPr>
          <w:rFonts w:ascii="Arial" w:hAnsi="Arial" w:cs="Arial"/>
          <w:lang w:val="es-ES"/>
        </w:rPr>
      </w:pPr>
      <w:r w:rsidRPr="00125CC2">
        <w:rPr>
          <w:rFonts w:ascii="Arial" w:hAnsi="Arial" w:cs="Arial"/>
          <w:lang w:val="es-ES"/>
        </w:rPr>
        <w:t>En virtud de lo anterior, he tenido a bien expedir el siguiente:</w:t>
      </w:r>
    </w:p>
    <w:p w:rsidR="005B1600" w:rsidRPr="00125CC2" w:rsidRDefault="00866F58" w:rsidP="005B1600">
      <w:pPr>
        <w:spacing w:before="240" w:after="200" w:line="360" w:lineRule="auto"/>
        <w:jc w:val="center"/>
        <w:rPr>
          <w:rFonts w:ascii="Arial" w:hAnsi="Arial" w:cs="Arial"/>
          <w:b/>
          <w:lang w:val="es-ES"/>
        </w:rPr>
      </w:pPr>
      <w:r w:rsidRPr="00125CC2">
        <w:rPr>
          <w:rFonts w:ascii="Arial" w:hAnsi="Arial" w:cs="Arial"/>
          <w:b/>
          <w:lang w:val="es-ES"/>
        </w:rPr>
        <w:lastRenderedPageBreak/>
        <w:t>ACUERDO</w:t>
      </w:r>
    </w:p>
    <w:p w:rsidR="005B1600" w:rsidRPr="00125CC2" w:rsidRDefault="00866F58" w:rsidP="005B1600">
      <w:pPr>
        <w:spacing w:before="240" w:after="200" w:line="360" w:lineRule="auto"/>
        <w:jc w:val="both"/>
        <w:rPr>
          <w:rFonts w:ascii="Arial" w:hAnsi="Arial" w:cs="Arial"/>
          <w:lang w:val="es-ES"/>
        </w:rPr>
      </w:pPr>
      <w:r w:rsidRPr="00125CC2">
        <w:rPr>
          <w:rFonts w:ascii="Arial" w:hAnsi="Arial" w:cs="Arial"/>
          <w:b/>
          <w:lang w:val="es-ES"/>
        </w:rPr>
        <w:t xml:space="preserve">ÚNICO. </w:t>
      </w:r>
      <w:r w:rsidR="006763DE" w:rsidRPr="00125CC2">
        <w:rPr>
          <w:rFonts w:ascii="Arial" w:hAnsi="Arial" w:cs="Arial"/>
          <w:lang w:val="es-ES"/>
        </w:rPr>
        <w:t xml:space="preserve">Se delega en </w:t>
      </w:r>
      <w:r w:rsidR="00125CC2" w:rsidRPr="00125CC2">
        <w:rPr>
          <w:rFonts w:ascii="Arial" w:hAnsi="Arial" w:cs="Arial"/>
          <w:lang w:val="es-ES"/>
        </w:rPr>
        <w:t>e</w:t>
      </w:r>
      <w:r w:rsidR="005B1600" w:rsidRPr="00125CC2">
        <w:rPr>
          <w:rFonts w:ascii="Arial" w:hAnsi="Arial" w:cs="Arial"/>
          <w:lang w:val="es-ES"/>
        </w:rPr>
        <w:t xml:space="preserve">l </w:t>
      </w:r>
      <w:r w:rsidR="00125CC2" w:rsidRPr="00125CC2">
        <w:rPr>
          <w:rFonts w:ascii="Arial" w:hAnsi="Arial" w:cs="Arial"/>
          <w:lang w:val="es-ES"/>
        </w:rPr>
        <w:t xml:space="preserve">Ingeniero David Salazar Anguiano las </w:t>
      </w:r>
      <w:r w:rsidR="005B1600" w:rsidRPr="00125CC2">
        <w:rPr>
          <w:rFonts w:ascii="Arial" w:hAnsi="Arial" w:cs="Arial"/>
          <w:lang w:val="es-ES"/>
        </w:rPr>
        <w:t xml:space="preserve">facultades para que: </w:t>
      </w:r>
    </w:p>
    <w:p w:rsidR="00125CC2" w:rsidRPr="00125CC2" w:rsidRDefault="00125CC2" w:rsidP="00125CC2">
      <w:pPr>
        <w:numPr>
          <w:ilvl w:val="0"/>
          <w:numId w:val="12"/>
        </w:numPr>
        <w:spacing w:before="240" w:after="200" w:line="360" w:lineRule="auto"/>
        <w:jc w:val="both"/>
        <w:rPr>
          <w:rFonts w:ascii="Arial" w:hAnsi="Arial" w:cs="Arial"/>
        </w:rPr>
      </w:pPr>
      <w:r w:rsidRPr="00125CC2">
        <w:rPr>
          <w:rFonts w:ascii="Arial" w:hAnsi="Arial" w:cs="Arial"/>
        </w:rPr>
        <w:t xml:space="preserve">Representar a la persona titular de la Secretaría en Ciudad Juárez, ante las autoridades federales, estatales y municipales, representantes de los sectores social y privado con ámbito territorial localizado en la región fronteriza norte del Estado, salvo en aquellos asuntos que atienda directamente la persona titular de la Secretaría; </w:t>
      </w:r>
    </w:p>
    <w:p w:rsidR="00125CC2" w:rsidRPr="00125CC2" w:rsidRDefault="00125CC2" w:rsidP="00125CC2">
      <w:pPr>
        <w:numPr>
          <w:ilvl w:val="0"/>
          <w:numId w:val="12"/>
        </w:numPr>
        <w:spacing w:before="240" w:after="200" w:line="360" w:lineRule="auto"/>
        <w:jc w:val="both"/>
        <w:rPr>
          <w:rFonts w:ascii="Arial" w:hAnsi="Arial" w:cs="Arial"/>
        </w:rPr>
      </w:pPr>
      <w:r w:rsidRPr="00125CC2">
        <w:rPr>
          <w:rFonts w:ascii="Arial" w:hAnsi="Arial" w:cs="Arial"/>
        </w:rPr>
        <w:t>Coordinarse con las autoridades federales, estatales y municipales, así como con los representantes del sector social y privado, para acordar su participación en el desarrollo de los programas y obras de su competencia en la zona fronteriza de la entidad, así como dar cumplimiento a los convenios de coordinación, colaboración o concertación celebrados al respecto por la Secretaría;</w:t>
      </w:r>
    </w:p>
    <w:p w:rsidR="00125CC2" w:rsidRPr="00125CC2" w:rsidRDefault="00125CC2" w:rsidP="00125CC2">
      <w:pPr>
        <w:numPr>
          <w:ilvl w:val="0"/>
          <w:numId w:val="12"/>
        </w:numPr>
        <w:spacing w:before="240" w:after="200" w:line="360" w:lineRule="auto"/>
        <w:jc w:val="both"/>
        <w:rPr>
          <w:rFonts w:ascii="Arial" w:hAnsi="Arial" w:cs="Arial"/>
        </w:rPr>
      </w:pPr>
      <w:r w:rsidRPr="00125CC2">
        <w:rPr>
          <w:rFonts w:ascii="Arial" w:hAnsi="Arial" w:cs="Arial"/>
        </w:rPr>
        <w:t>Atender y analizar las solicitudes de construcción de obras públicas de edificación que presenten los diversos sectores de la comunidad de la zona fronteriza del Estado.</w:t>
      </w:r>
    </w:p>
    <w:p w:rsidR="00125CC2" w:rsidRPr="00125CC2" w:rsidRDefault="00125CC2" w:rsidP="00125CC2">
      <w:pPr>
        <w:numPr>
          <w:ilvl w:val="0"/>
          <w:numId w:val="12"/>
        </w:numPr>
        <w:spacing w:before="240" w:after="200" w:line="360" w:lineRule="auto"/>
        <w:jc w:val="both"/>
        <w:rPr>
          <w:rFonts w:ascii="Arial" w:hAnsi="Arial" w:cs="Arial"/>
        </w:rPr>
      </w:pPr>
      <w:r w:rsidRPr="00125CC2">
        <w:rPr>
          <w:rFonts w:ascii="Arial" w:hAnsi="Arial" w:cs="Arial"/>
        </w:rPr>
        <w:t xml:space="preserve">Coordinarse con las demás unidades administrativas, en el trámite de las afectaciones de bienes y propiedades a que haya lugar para la ejecución de programas de obras en la zona fronteriza; </w:t>
      </w:r>
    </w:p>
    <w:p w:rsidR="00125CC2" w:rsidRPr="00125CC2" w:rsidRDefault="00125CC2" w:rsidP="00125CC2">
      <w:pPr>
        <w:numPr>
          <w:ilvl w:val="0"/>
          <w:numId w:val="12"/>
        </w:numPr>
        <w:spacing w:before="240" w:after="200" w:line="360" w:lineRule="auto"/>
        <w:jc w:val="both"/>
        <w:rPr>
          <w:rFonts w:ascii="Arial" w:hAnsi="Arial" w:cs="Arial"/>
        </w:rPr>
      </w:pPr>
      <w:r w:rsidRPr="00125CC2">
        <w:rPr>
          <w:rFonts w:ascii="Arial" w:hAnsi="Arial" w:cs="Arial"/>
        </w:rPr>
        <w:t>Fungir como responsable y/o encargado de todas las obras públicas que se estén ejecutando y se vayan a ejecutar por parte de esta Dependencia, con recurso estatal y en el municipio de Juárez, Chihuahua; de conformidad con los artículos 74 de la Ley de Obras Públicas y Servicios Relacionados con las Mismas del Estado de Chihuahua, y 130 y 131 de su Reglamento, debiendo coordinarse en todo caso con la Dirección de Caminos, así como la de Obras Públicas, según sea el caso; y</w:t>
      </w:r>
    </w:p>
    <w:p w:rsidR="00125CC2" w:rsidRPr="00125CC2" w:rsidRDefault="00125CC2" w:rsidP="00125CC2">
      <w:pPr>
        <w:numPr>
          <w:ilvl w:val="0"/>
          <w:numId w:val="12"/>
        </w:numPr>
        <w:spacing w:before="240" w:after="200" w:line="360" w:lineRule="auto"/>
        <w:jc w:val="both"/>
        <w:rPr>
          <w:rFonts w:ascii="Arial" w:hAnsi="Arial" w:cs="Arial"/>
        </w:rPr>
      </w:pPr>
      <w:r w:rsidRPr="00125CC2">
        <w:rPr>
          <w:rFonts w:ascii="Arial" w:hAnsi="Arial" w:cs="Arial"/>
        </w:rPr>
        <w:lastRenderedPageBreak/>
        <w:t>Las demás funciones que le señalen las disposiciones legales y reglamentarias y que le encomiende la persona titular de la Secretaría.</w:t>
      </w:r>
    </w:p>
    <w:p w:rsidR="00125CC2" w:rsidRPr="00125CC2" w:rsidRDefault="00125CC2" w:rsidP="00125CC2">
      <w:pPr>
        <w:spacing w:after="240" w:line="360" w:lineRule="auto"/>
        <w:jc w:val="both"/>
        <w:rPr>
          <w:rFonts w:ascii="Arial" w:hAnsi="Arial" w:cs="Arial"/>
        </w:rPr>
      </w:pPr>
      <w:r w:rsidRPr="00125CC2">
        <w:rPr>
          <w:rFonts w:ascii="Arial" w:hAnsi="Arial" w:cs="Arial"/>
        </w:rPr>
        <w:t>En el entendido que las presentes atribuciones y/o funciones son enunciativas más no limitativas.</w:t>
      </w:r>
    </w:p>
    <w:p w:rsidR="006763DE" w:rsidRPr="006763DE" w:rsidRDefault="00125CC2" w:rsidP="00DC7DAE">
      <w:pPr>
        <w:spacing w:line="276" w:lineRule="auto"/>
        <w:ind w:left="360"/>
        <w:jc w:val="center"/>
        <w:rPr>
          <w:rFonts w:ascii="Arial" w:hAnsi="Arial" w:cs="Arial"/>
          <w:b/>
          <w:lang w:val="es-ES"/>
        </w:rPr>
      </w:pPr>
      <w:r w:rsidRPr="006763DE">
        <w:rPr>
          <w:rFonts w:ascii="Arial" w:hAnsi="Arial" w:cs="Arial"/>
          <w:b/>
          <w:lang w:val="es-ES"/>
        </w:rPr>
        <w:t xml:space="preserve"> </w:t>
      </w:r>
      <w:r w:rsidR="00DC7DAE" w:rsidRPr="006763DE">
        <w:rPr>
          <w:rFonts w:ascii="Arial" w:hAnsi="Arial" w:cs="Arial"/>
          <w:b/>
          <w:lang w:val="es-ES"/>
        </w:rPr>
        <w:t>“SUFRAGIO EFECTIVO NO REELEC</w:t>
      </w:r>
      <w:r w:rsidR="00DC7DAE">
        <w:rPr>
          <w:rFonts w:ascii="Arial" w:hAnsi="Arial" w:cs="Arial"/>
          <w:b/>
          <w:lang w:val="es-ES"/>
        </w:rPr>
        <w:t>CIÓN”</w:t>
      </w:r>
      <w:r w:rsidR="00DC7DAE">
        <w:rPr>
          <w:rFonts w:ascii="Arial" w:hAnsi="Arial" w:cs="Arial"/>
          <w:b/>
          <w:lang w:val="es-ES"/>
        </w:rPr>
        <w:br/>
        <w:t>CHIHUAHUA, CHIHUAHUA, A 09</w:t>
      </w:r>
      <w:r w:rsidR="00DC7DAE" w:rsidRPr="006763DE">
        <w:rPr>
          <w:rFonts w:ascii="Arial" w:hAnsi="Arial" w:cs="Arial"/>
          <w:b/>
          <w:lang w:val="es-ES"/>
        </w:rPr>
        <w:t xml:space="preserve"> DE </w:t>
      </w:r>
      <w:r w:rsidR="00DC7DAE">
        <w:rPr>
          <w:rFonts w:ascii="Arial" w:hAnsi="Arial" w:cs="Arial"/>
          <w:b/>
          <w:lang w:val="es-ES"/>
        </w:rPr>
        <w:t>ENERO</w:t>
      </w:r>
      <w:r w:rsidR="00DC7DAE" w:rsidRPr="006763DE">
        <w:rPr>
          <w:rFonts w:ascii="Arial" w:hAnsi="Arial" w:cs="Arial"/>
          <w:b/>
          <w:lang w:val="es-ES"/>
        </w:rPr>
        <w:t xml:space="preserve"> DE 202</w:t>
      </w:r>
      <w:r w:rsidR="00DC7DAE">
        <w:rPr>
          <w:rFonts w:ascii="Arial" w:hAnsi="Arial" w:cs="Arial"/>
          <w:b/>
          <w:lang w:val="es-ES"/>
        </w:rPr>
        <w:t>4</w:t>
      </w:r>
    </w:p>
    <w:p w:rsidR="006763DE" w:rsidRDefault="006763D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DC7DAE" w:rsidRPr="00DC7DAE" w:rsidRDefault="00DC7DAE" w:rsidP="00DC7DAE">
      <w:pPr>
        <w:spacing w:line="276" w:lineRule="auto"/>
        <w:ind w:left="360"/>
        <w:jc w:val="center"/>
        <w:rPr>
          <w:rFonts w:ascii="Arial" w:hAnsi="Arial" w:cs="Arial"/>
          <w:b/>
          <w:sz w:val="6"/>
          <w:lang w:val="es-ES"/>
        </w:rPr>
      </w:pPr>
    </w:p>
    <w:p w:rsidR="006763DE" w:rsidRPr="006763DE" w:rsidRDefault="00DC7DAE" w:rsidP="00DC7DAE">
      <w:pPr>
        <w:spacing w:line="276" w:lineRule="auto"/>
        <w:ind w:left="360"/>
        <w:jc w:val="center"/>
        <w:rPr>
          <w:rFonts w:ascii="Arial" w:hAnsi="Arial" w:cs="Arial"/>
          <w:lang w:val="es-ES"/>
        </w:rPr>
      </w:pPr>
      <w:proofErr w:type="spellStart"/>
      <w:r>
        <w:rPr>
          <w:rFonts w:ascii="Arial" w:hAnsi="Arial" w:cs="Arial"/>
          <w:b/>
          <w:lang w:val="es-ES"/>
        </w:rPr>
        <w:t>M.I</w:t>
      </w:r>
      <w:proofErr w:type="spellEnd"/>
      <w:r>
        <w:rPr>
          <w:rFonts w:ascii="Arial" w:hAnsi="Arial" w:cs="Arial"/>
          <w:b/>
          <w:lang w:val="es-ES"/>
        </w:rPr>
        <w:t xml:space="preserve">. JORGE IGNACIO </w:t>
      </w:r>
      <w:proofErr w:type="spellStart"/>
      <w:r>
        <w:rPr>
          <w:rFonts w:ascii="Arial" w:hAnsi="Arial" w:cs="Arial"/>
          <w:b/>
          <w:lang w:val="es-ES"/>
        </w:rPr>
        <w:t>CHANEZ</w:t>
      </w:r>
      <w:proofErr w:type="spellEnd"/>
      <w:r>
        <w:rPr>
          <w:rFonts w:ascii="Arial" w:hAnsi="Arial" w:cs="Arial"/>
          <w:b/>
          <w:lang w:val="es-ES"/>
        </w:rPr>
        <w:t xml:space="preserve"> PEÑA</w:t>
      </w:r>
      <w:r w:rsidR="00E42AE7" w:rsidRPr="006763DE">
        <w:rPr>
          <w:rFonts w:ascii="Arial" w:hAnsi="Arial" w:cs="Arial"/>
          <w:b/>
          <w:lang w:val="es-ES"/>
        </w:rPr>
        <w:t xml:space="preserve"> </w:t>
      </w:r>
      <w:r w:rsidR="00E42AE7" w:rsidRPr="006763DE">
        <w:rPr>
          <w:rFonts w:ascii="Arial" w:hAnsi="Arial" w:cs="Arial"/>
          <w:b/>
          <w:lang w:val="es-ES"/>
        </w:rPr>
        <w:br/>
        <w:t>SECRETARIO DE COMU</w:t>
      </w:r>
      <w:r w:rsidR="00E42AE7">
        <w:rPr>
          <w:rFonts w:ascii="Arial" w:hAnsi="Arial" w:cs="Arial"/>
          <w:b/>
          <w:lang w:val="es-ES"/>
        </w:rPr>
        <w:t xml:space="preserve">NICACIONES Y OBRAS PÚBLICAS </w:t>
      </w:r>
      <w:r w:rsidR="00E42AE7">
        <w:rPr>
          <w:rFonts w:ascii="Arial" w:hAnsi="Arial" w:cs="Arial"/>
          <w:b/>
          <w:lang w:val="es-ES"/>
        </w:rPr>
        <w:br/>
      </w:r>
      <w:r w:rsidR="00E42AE7" w:rsidRPr="006763DE">
        <w:rPr>
          <w:rFonts w:ascii="Arial" w:hAnsi="Arial" w:cs="Arial"/>
          <w:b/>
          <w:lang w:val="es-ES"/>
        </w:rPr>
        <w:t>DEL ESTADO DE CHIHUAHUA</w:t>
      </w:r>
    </w:p>
    <w:p w:rsidR="00F9535D" w:rsidRPr="006763DE" w:rsidRDefault="00F9535D" w:rsidP="00DC7DAE">
      <w:pPr>
        <w:pStyle w:val="Encabezado"/>
        <w:tabs>
          <w:tab w:val="left" w:pos="2311"/>
          <w:tab w:val="left" w:pos="7836"/>
          <w:tab w:val="right" w:pos="10257"/>
        </w:tabs>
        <w:spacing w:line="360" w:lineRule="auto"/>
        <w:rPr>
          <w:rFonts w:ascii="Arial" w:hAnsi="Arial" w:cs="Arial"/>
          <w:sz w:val="20"/>
          <w:szCs w:val="20"/>
          <w:lang w:val="es-ES"/>
        </w:rPr>
      </w:pPr>
    </w:p>
    <w:sectPr w:rsidR="00F9535D" w:rsidRPr="006763DE" w:rsidSect="00125CC2">
      <w:headerReference w:type="default" r:id="rId8"/>
      <w:footerReference w:type="default" r:id="rId9"/>
      <w:pgSz w:w="12240" w:h="15840"/>
      <w:pgMar w:top="1701" w:right="1418" w:bottom="1701" w:left="1418" w:header="709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67E3" w:rsidRDefault="00E067E3" w:rsidP="009920FF">
      <w:r>
        <w:separator/>
      </w:r>
    </w:p>
  </w:endnote>
  <w:endnote w:type="continuationSeparator" w:id="0">
    <w:p w:rsidR="00E067E3" w:rsidRDefault="00E067E3" w:rsidP="00992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574D" w:rsidRDefault="0017574D" w:rsidP="00695DA4">
    <w:pPr>
      <w:pStyle w:val="Piedepgina"/>
      <w:ind w:left="4111"/>
      <w:jc w:val="center"/>
      <w:rPr>
        <w:rFonts w:ascii="Arial" w:hAnsi="Arial" w:cs="Arial"/>
        <w:sz w:val="16"/>
        <w:szCs w:val="16"/>
        <w:lang w:val="es-ES"/>
      </w:rPr>
    </w:pPr>
  </w:p>
  <w:p w:rsidR="00866F58" w:rsidRDefault="00866F58" w:rsidP="00695DA4">
    <w:pPr>
      <w:pStyle w:val="Piedepgina"/>
      <w:ind w:left="4111"/>
      <w:jc w:val="center"/>
      <w:rPr>
        <w:rFonts w:ascii="Arial" w:hAnsi="Arial" w:cs="Arial"/>
        <w:sz w:val="16"/>
        <w:szCs w:val="16"/>
        <w:lang w:val="es-ES"/>
      </w:rPr>
    </w:pPr>
  </w:p>
  <w:p w:rsidR="00866F58" w:rsidRDefault="00866F58" w:rsidP="00695DA4">
    <w:pPr>
      <w:pStyle w:val="Piedepgina"/>
      <w:ind w:left="4111"/>
      <w:jc w:val="center"/>
      <w:rPr>
        <w:rFonts w:ascii="Arial" w:hAnsi="Arial" w:cs="Arial"/>
        <w:sz w:val="16"/>
        <w:szCs w:val="16"/>
        <w:lang w:val="es-ES"/>
      </w:rPr>
    </w:pPr>
  </w:p>
  <w:p w:rsidR="00866F58" w:rsidRDefault="00866F58" w:rsidP="00695DA4">
    <w:pPr>
      <w:pStyle w:val="Piedepgina"/>
      <w:ind w:left="4111"/>
      <w:jc w:val="center"/>
      <w:rPr>
        <w:rFonts w:ascii="Arial" w:hAnsi="Arial" w:cs="Arial"/>
        <w:sz w:val="16"/>
        <w:szCs w:val="16"/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67E3" w:rsidRDefault="00E067E3" w:rsidP="009920FF">
      <w:r>
        <w:separator/>
      </w:r>
    </w:p>
  </w:footnote>
  <w:footnote w:type="continuationSeparator" w:id="0">
    <w:p w:rsidR="00E067E3" w:rsidRDefault="00E067E3" w:rsidP="009920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C0E" w:rsidRDefault="004830FF" w:rsidP="00B37CAE">
    <w:pPr>
      <w:pStyle w:val="Encabezado"/>
      <w:ind w:firstLine="2552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805420" cy="10100945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05420" cy="10100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33C7D"/>
    <w:multiLevelType w:val="hybridMultilevel"/>
    <w:tmpl w:val="5128D1C4"/>
    <w:lvl w:ilvl="0" w:tplc="097E6D5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CE0076"/>
    <w:multiLevelType w:val="hybridMultilevel"/>
    <w:tmpl w:val="98D0F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4A0B13"/>
    <w:multiLevelType w:val="hybridMultilevel"/>
    <w:tmpl w:val="689CB460"/>
    <w:lvl w:ilvl="0" w:tplc="4BAC90E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0A7336"/>
    <w:multiLevelType w:val="hybridMultilevel"/>
    <w:tmpl w:val="B9BAAAF6"/>
    <w:lvl w:ilvl="0" w:tplc="1DF6E67A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14:numSpacing w14:val="proportiona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B12DBE"/>
    <w:multiLevelType w:val="hybridMultilevel"/>
    <w:tmpl w:val="F9B8C9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54409B1"/>
    <w:multiLevelType w:val="hybridMultilevel"/>
    <w:tmpl w:val="042C7C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7F96123"/>
    <w:multiLevelType w:val="hybridMultilevel"/>
    <w:tmpl w:val="BFAA4EAC"/>
    <w:lvl w:ilvl="0" w:tplc="A02C62D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CE3CAC"/>
    <w:multiLevelType w:val="hybridMultilevel"/>
    <w:tmpl w:val="C3901BF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02740F"/>
    <w:multiLevelType w:val="multilevel"/>
    <w:tmpl w:val="47AE4BCE"/>
    <w:lvl w:ilvl="0">
      <w:start w:val="1"/>
      <w:numFmt w:val="upperRoman"/>
      <w:lvlText w:val="%1."/>
      <w:lvlJc w:val="right"/>
      <w:pPr>
        <w:ind w:left="1080" w:hanging="720"/>
      </w:pPr>
      <w:rPr>
        <w:b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EC7E9C"/>
    <w:multiLevelType w:val="hybridMultilevel"/>
    <w:tmpl w:val="8B4668F4"/>
    <w:lvl w:ilvl="0" w:tplc="DD92C4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035E69"/>
    <w:multiLevelType w:val="hybridMultilevel"/>
    <w:tmpl w:val="42BA3E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F176CC"/>
    <w:multiLevelType w:val="hybridMultilevel"/>
    <w:tmpl w:val="76DC50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11"/>
  </w:num>
  <w:num w:numId="5">
    <w:abstractNumId w:val="10"/>
  </w:num>
  <w:num w:numId="6">
    <w:abstractNumId w:val="2"/>
  </w:num>
  <w:num w:numId="7">
    <w:abstractNumId w:val="4"/>
  </w:num>
  <w:num w:numId="8">
    <w:abstractNumId w:val="0"/>
  </w:num>
  <w:num w:numId="9">
    <w:abstractNumId w:val="6"/>
  </w:num>
  <w:num w:numId="10">
    <w:abstractNumId w:val="7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0FF"/>
    <w:rsid w:val="001061ED"/>
    <w:rsid w:val="00125CC2"/>
    <w:rsid w:val="00147D7E"/>
    <w:rsid w:val="0017574D"/>
    <w:rsid w:val="001C6CF5"/>
    <w:rsid w:val="001C7981"/>
    <w:rsid w:val="00202D14"/>
    <w:rsid w:val="00207401"/>
    <w:rsid w:val="00241241"/>
    <w:rsid w:val="00242057"/>
    <w:rsid w:val="002464B4"/>
    <w:rsid w:val="00290AA4"/>
    <w:rsid w:val="00293D49"/>
    <w:rsid w:val="002F29EC"/>
    <w:rsid w:val="00326027"/>
    <w:rsid w:val="00365E9F"/>
    <w:rsid w:val="00386E50"/>
    <w:rsid w:val="0039759B"/>
    <w:rsid w:val="00400D43"/>
    <w:rsid w:val="00410068"/>
    <w:rsid w:val="004267A1"/>
    <w:rsid w:val="004830FF"/>
    <w:rsid w:val="004C0C0E"/>
    <w:rsid w:val="005117D5"/>
    <w:rsid w:val="00532DA5"/>
    <w:rsid w:val="0056454B"/>
    <w:rsid w:val="00585797"/>
    <w:rsid w:val="005938D8"/>
    <w:rsid w:val="005A3494"/>
    <w:rsid w:val="005B1600"/>
    <w:rsid w:val="005C3069"/>
    <w:rsid w:val="00606A81"/>
    <w:rsid w:val="00614B4C"/>
    <w:rsid w:val="00633227"/>
    <w:rsid w:val="006611C4"/>
    <w:rsid w:val="006763DE"/>
    <w:rsid w:val="00695DA4"/>
    <w:rsid w:val="00784E8B"/>
    <w:rsid w:val="007D509C"/>
    <w:rsid w:val="007F4D23"/>
    <w:rsid w:val="00806E92"/>
    <w:rsid w:val="00807131"/>
    <w:rsid w:val="00866F58"/>
    <w:rsid w:val="00893D76"/>
    <w:rsid w:val="008B2B96"/>
    <w:rsid w:val="008F4A79"/>
    <w:rsid w:val="009920FF"/>
    <w:rsid w:val="00994D1B"/>
    <w:rsid w:val="009A479B"/>
    <w:rsid w:val="00A073B3"/>
    <w:rsid w:val="00A4714B"/>
    <w:rsid w:val="00A632CC"/>
    <w:rsid w:val="00AC76B5"/>
    <w:rsid w:val="00AE3ABF"/>
    <w:rsid w:val="00B15247"/>
    <w:rsid w:val="00B37CAE"/>
    <w:rsid w:val="00B74B51"/>
    <w:rsid w:val="00C42AD0"/>
    <w:rsid w:val="00C473A9"/>
    <w:rsid w:val="00CB5678"/>
    <w:rsid w:val="00CC1A9E"/>
    <w:rsid w:val="00CD5645"/>
    <w:rsid w:val="00CD738B"/>
    <w:rsid w:val="00D4154C"/>
    <w:rsid w:val="00D54C3C"/>
    <w:rsid w:val="00D62F72"/>
    <w:rsid w:val="00D77145"/>
    <w:rsid w:val="00D84941"/>
    <w:rsid w:val="00DC7DAE"/>
    <w:rsid w:val="00DE2D2E"/>
    <w:rsid w:val="00E02898"/>
    <w:rsid w:val="00E067E3"/>
    <w:rsid w:val="00E42AE7"/>
    <w:rsid w:val="00EA702D"/>
    <w:rsid w:val="00EC4F79"/>
    <w:rsid w:val="00F10D65"/>
    <w:rsid w:val="00F857B6"/>
    <w:rsid w:val="00F9535D"/>
    <w:rsid w:val="00FB3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3BD78F"/>
  <w15:chartTrackingRefBased/>
  <w15:docId w15:val="{70B9EFEA-D6AD-47EC-8A63-1F5439DEC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29EC"/>
    <w:rPr>
      <w:sz w:val="24"/>
      <w:szCs w:val="24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20F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920FF"/>
  </w:style>
  <w:style w:type="paragraph" w:styleId="Piedepgina">
    <w:name w:val="footer"/>
    <w:basedOn w:val="Normal"/>
    <w:link w:val="PiedepginaCar"/>
    <w:uiPriority w:val="99"/>
    <w:unhideWhenUsed/>
    <w:rsid w:val="009920F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920FF"/>
  </w:style>
  <w:style w:type="paragraph" w:styleId="Prrafodelista">
    <w:name w:val="List Paragraph"/>
    <w:basedOn w:val="Normal"/>
    <w:uiPriority w:val="34"/>
    <w:qFormat/>
    <w:rsid w:val="00F9535D"/>
    <w:pPr>
      <w:ind w:left="720"/>
      <w:contextualSpacing/>
    </w:pPr>
  </w:style>
  <w:style w:type="character" w:styleId="Hipervnculo">
    <w:name w:val="Hyperlink"/>
    <w:uiPriority w:val="99"/>
    <w:unhideWhenUsed/>
    <w:rsid w:val="00CD5645"/>
    <w:rPr>
      <w:color w:val="0563C1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65E9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5E9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68CC72-530A-4CD9-B271-6E09E7804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3</Pages>
  <Words>591</Words>
  <Characters>3254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Alan Talavera</cp:lastModifiedBy>
  <cp:revision>11</cp:revision>
  <cp:lastPrinted>2024-01-12T17:57:00Z</cp:lastPrinted>
  <dcterms:created xsi:type="dcterms:W3CDTF">2024-01-11T19:10:00Z</dcterms:created>
  <dcterms:modified xsi:type="dcterms:W3CDTF">2024-01-12T17:57:00Z</dcterms:modified>
</cp:coreProperties>
</file>