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E9BDE" w14:textId="77777777" w:rsidR="006453D9" w:rsidRPr="009A53A4" w:rsidRDefault="006453D9" w:rsidP="00925BB8">
      <w:pPr>
        <w:jc w:val="center"/>
        <w:rPr>
          <w:rFonts w:ascii="Public Sans" w:hAnsi="Public Sans" w:cs="Arial"/>
          <w:b/>
          <w:bCs/>
          <w:sz w:val="28"/>
          <w:szCs w:val="28"/>
        </w:rPr>
      </w:pPr>
      <w:bookmarkStart w:id="0" w:name="_Hlk128138903"/>
      <w:r w:rsidRPr="009A53A4">
        <w:rPr>
          <w:rFonts w:ascii="Public Sans" w:hAnsi="Public Sans" w:cs="Arial"/>
          <w:b/>
          <w:bCs/>
          <w:sz w:val="28"/>
          <w:szCs w:val="28"/>
        </w:rPr>
        <w:t>CONVOCATORIA</w:t>
      </w:r>
      <w:bookmarkEnd w:id="0"/>
    </w:p>
    <w:p w14:paraId="7F4E52CF" w14:textId="4F391198" w:rsidR="006C660F" w:rsidRPr="009A53A4" w:rsidRDefault="006C660F" w:rsidP="00925BB8">
      <w:pPr>
        <w:jc w:val="center"/>
        <w:rPr>
          <w:rFonts w:ascii="Public Sans" w:hAnsi="Public Sans" w:cs="Arial"/>
          <w:b/>
          <w:bCs/>
          <w:sz w:val="20"/>
          <w:szCs w:val="20"/>
        </w:rPr>
      </w:pPr>
      <w:r w:rsidRPr="009A53A4">
        <w:rPr>
          <w:rFonts w:ascii="Public Sans" w:hAnsi="Public Sans" w:cs="Arial"/>
          <w:b/>
          <w:bCs/>
          <w:sz w:val="20"/>
          <w:szCs w:val="20"/>
        </w:rPr>
        <w:t xml:space="preserve">PROGRAMA </w:t>
      </w:r>
      <w:r w:rsidR="0077411E">
        <w:rPr>
          <w:rFonts w:ascii="Public Sans" w:hAnsi="Public Sans" w:cs="Arial"/>
          <w:b/>
          <w:bCs/>
          <w:sz w:val="20"/>
          <w:szCs w:val="20"/>
        </w:rPr>
        <w:t>ESTATAL DE SUBSIDIOS A LA PRODUCCIÓN, EQUIPAMIENTO E INFRAESTRUCTURA</w:t>
      </w:r>
    </w:p>
    <w:p w14:paraId="7ACBD41E" w14:textId="77777777" w:rsidR="00BB043A" w:rsidRPr="005B7B90" w:rsidRDefault="00BB043A" w:rsidP="006453D9">
      <w:pPr>
        <w:jc w:val="both"/>
        <w:rPr>
          <w:rFonts w:ascii="Public Sans" w:hAnsi="Public Sans" w:cs="Arial"/>
          <w:sz w:val="6"/>
        </w:rPr>
      </w:pPr>
    </w:p>
    <w:p w14:paraId="4282D0CE" w14:textId="148B4902" w:rsidR="00CC15E1" w:rsidRPr="006B0FDD" w:rsidRDefault="00CC15E1" w:rsidP="00CC15E1">
      <w:pPr>
        <w:jc w:val="both"/>
        <w:rPr>
          <w:rFonts w:ascii="Public Sans" w:hAnsi="Public Sans" w:cs="Arial"/>
          <w:sz w:val="14"/>
          <w:szCs w:val="14"/>
        </w:rPr>
      </w:pPr>
      <w:r w:rsidRPr="006B0FDD">
        <w:rPr>
          <w:rFonts w:ascii="Public Sans" w:hAnsi="Public Sans" w:cs="Arial"/>
          <w:sz w:val="14"/>
          <w:szCs w:val="14"/>
        </w:rPr>
        <w:t>De conformidad con los establecido en el artículo 32 de la Ley Orgánica del Poder Ejecutivo del Estado de</w:t>
      </w:r>
      <w:r w:rsidR="009F3810">
        <w:rPr>
          <w:rFonts w:ascii="Public Sans" w:hAnsi="Public Sans" w:cs="Arial"/>
          <w:sz w:val="14"/>
          <w:szCs w:val="14"/>
        </w:rPr>
        <w:t xml:space="preserve"> Chihuahua y  2, 6, 9, 10, 25, </w:t>
      </w:r>
      <w:r w:rsidRPr="006B0FDD">
        <w:rPr>
          <w:rFonts w:ascii="Public Sans" w:hAnsi="Public Sans" w:cs="Arial"/>
          <w:sz w:val="14"/>
          <w:szCs w:val="14"/>
        </w:rPr>
        <w:t xml:space="preserve">26 y demás relativos y aplicables del  Reglamento Interior de la Secretaría de Desarrollo Rural y con el </w:t>
      </w:r>
      <w:r w:rsidRPr="00CD2CAD">
        <w:rPr>
          <w:rFonts w:ascii="Public Sans" w:hAnsi="Public Sans" w:cs="Arial"/>
          <w:sz w:val="15"/>
          <w:szCs w:val="15"/>
        </w:rPr>
        <w:t xml:space="preserve">objetivo general que las </w:t>
      </w:r>
      <w:r w:rsidRPr="006B0FDD">
        <w:rPr>
          <w:rFonts w:ascii="Public Sans" w:hAnsi="Public Sans" w:cs="Arial"/>
          <w:sz w:val="14"/>
          <w:szCs w:val="14"/>
        </w:rPr>
        <w:t>personas productoras del sector rural del Estado de Chihuahua aumenten su productividad,</w:t>
      </w:r>
      <w:r>
        <w:rPr>
          <w:rFonts w:ascii="Public Sans" w:hAnsi="Public Sans" w:cs="Arial"/>
          <w:sz w:val="14"/>
          <w:szCs w:val="14"/>
        </w:rPr>
        <w:t xml:space="preserve"> </w:t>
      </w:r>
      <w:r w:rsidRPr="006B0FDD">
        <w:rPr>
          <w:rFonts w:ascii="Public Sans" w:hAnsi="Public Sans" w:cs="Arial"/>
          <w:sz w:val="14"/>
          <w:szCs w:val="14"/>
        </w:rPr>
        <w:t>para que mejoren su condición socioeconómica; mediante el apoyo a sus operaciones, la distribución y comercialización de su producción, motivando la inversión, promoviendo la innovación tecnológica y el desarrollo de capacidades productivas, así como el fomento de sus actividades</w:t>
      </w:r>
      <w:r>
        <w:rPr>
          <w:rFonts w:ascii="Public Sans" w:hAnsi="Public Sans" w:cs="Arial"/>
          <w:sz w:val="14"/>
          <w:szCs w:val="14"/>
        </w:rPr>
        <w:t>.</w:t>
      </w:r>
      <w:r w:rsidRPr="006B0FDD">
        <w:rPr>
          <w:rFonts w:ascii="Public Sans" w:hAnsi="Public Sans" w:cs="Arial"/>
          <w:sz w:val="14"/>
          <w:szCs w:val="14"/>
        </w:rPr>
        <w:t xml:space="preserve"> </w:t>
      </w:r>
      <w:r>
        <w:rPr>
          <w:rFonts w:ascii="Public Sans" w:hAnsi="Public Sans" w:cs="Arial"/>
          <w:sz w:val="14"/>
          <w:szCs w:val="14"/>
        </w:rPr>
        <w:t>E</w:t>
      </w:r>
      <w:r w:rsidRPr="006B0FDD">
        <w:rPr>
          <w:rFonts w:ascii="Public Sans" w:hAnsi="Public Sans" w:cs="Arial"/>
          <w:sz w:val="14"/>
          <w:szCs w:val="14"/>
        </w:rPr>
        <w:t xml:space="preserve">l Poder Ejecutivo del Estado de Chihuahua, por conducto de </w:t>
      </w:r>
      <w:r w:rsidRPr="00856094">
        <w:rPr>
          <w:rFonts w:ascii="Public Sans" w:hAnsi="Public Sans" w:cs="Arial"/>
          <w:sz w:val="14"/>
          <w:szCs w:val="14"/>
        </w:rPr>
        <w:t>la Secretaría de Desarrollo Rural (SDR) con fundamento en lo establecido en el acuerdo N</w:t>
      </w:r>
      <w:r w:rsidR="00EB2361">
        <w:rPr>
          <w:rFonts w:ascii="Public Sans" w:hAnsi="Public Sans" w:cs="Arial"/>
          <w:sz w:val="14"/>
          <w:szCs w:val="14"/>
        </w:rPr>
        <w:t>o.</w:t>
      </w:r>
      <w:r w:rsidR="00827D98">
        <w:rPr>
          <w:rFonts w:ascii="Public Sans" w:hAnsi="Public Sans" w:cs="Arial"/>
          <w:sz w:val="14"/>
          <w:szCs w:val="14"/>
        </w:rPr>
        <w:t xml:space="preserve">4/2024, </w:t>
      </w:r>
      <w:r>
        <w:rPr>
          <w:rFonts w:ascii="Public Sans" w:hAnsi="Public Sans" w:cs="Arial"/>
          <w:sz w:val="14"/>
          <w:szCs w:val="14"/>
        </w:rPr>
        <w:t xml:space="preserve">en la edición N°09 del Periódico Oficial del Estado, </w:t>
      </w:r>
      <w:r w:rsidRPr="00856094">
        <w:rPr>
          <w:rFonts w:ascii="Public Sans" w:hAnsi="Public Sans" w:cs="Arial"/>
          <w:sz w:val="14"/>
          <w:szCs w:val="14"/>
        </w:rPr>
        <w:t>con fecha 31 de enero de 2024, relativo a las Reglas de Operación del Programa Presupuestario “Programa Estatal de Subsidios a la Producción, Equipamiento e Infraestructura” en el Estado de Chihuahua para el Ejercicio Fiscal 2024;</w:t>
      </w:r>
      <w:r>
        <w:rPr>
          <w:rFonts w:ascii="Public Sans" w:hAnsi="Public Sans" w:cs="Arial"/>
          <w:sz w:val="14"/>
          <w:szCs w:val="14"/>
        </w:rPr>
        <w:t xml:space="preserve"> así como su acuerdo modificatorio N°10/2024</w:t>
      </w:r>
      <w:r w:rsidRPr="00856094">
        <w:rPr>
          <w:rFonts w:ascii="Public Sans" w:hAnsi="Public Sans" w:cs="Arial"/>
          <w:sz w:val="14"/>
          <w:szCs w:val="14"/>
        </w:rPr>
        <w:t xml:space="preserve"> </w:t>
      </w:r>
      <w:r>
        <w:rPr>
          <w:rFonts w:ascii="Public Sans" w:hAnsi="Public Sans" w:cs="Arial"/>
          <w:sz w:val="14"/>
          <w:szCs w:val="14"/>
        </w:rPr>
        <w:t>publicado en la edición N</w:t>
      </w:r>
      <w:r w:rsidR="00EB2361">
        <w:rPr>
          <w:rFonts w:ascii="Public Sans" w:hAnsi="Public Sans" w:cs="Arial"/>
          <w:sz w:val="14"/>
          <w:szCs w:val="14"/>
        </w:rPr>
        <w:t>o.</w:t>
      </w:r>
      <w:r>
        <w:rPr>
          <w:rFonts w:ascii="Public Sans" w:hAnsi="Public Sans" w:cs="Arial"/>
          <w:sz w:val="14"/>
          <w:szCs w:val="14"/>
        </w:rPr>
        <w:t>14 del Periódico Oficial del Estado, el día 17 de febrero de 2024; CONVOCA</w:t>
      </w:r>
      <w:r w:rsidRPr="006B0FDD">
        <w:rPr>
          <w:rFonts w:ascii="Public Sans" w:hAnsi="Public Sans" w:cs="Arial"/>
          <w:sz w:val="14"/>
          <w:szCs w:val="14"/>
        </w:rPr>
        <w:t xml:space="preserve"> a</w:t>
      </w:r>
      <w:r w:rsidRPr="006B0FDD">
        <w:rPr>
          <w:rFonts w:ascii="Public Sans" w:eastAsia="Arial" w:hAnsi="Public Sans" w:cs="Arial"/>
          <w:color w:val="000000"/>
          <w:sz w:val="14"/>
          <w:szCs w:val="14"/>
        </w:rPr>
        <w:t xml:space="preserve"> </w:t>
      </w:r>
      <w:r w:rsidRPr="006B0FDD">
        <w:rPr>
          <w:rFonts w:ascii="Public Sans" w:hAnsi="Public Sans" w:cs="Arial"/>
          <w:sz w:val="14"/>
          <w:szCs w:val="14"/>
        </w:rPr>
        <w:t xml:space="preserve">las personas interesadas en participar en el componente </w:t>
      </w:r>
      <w:r w:rsidR="006623C2">
        <w:rPr>
          <w:rFonts w:ascii="Public Sans" w:hAnsi="Public Sans" w:cs="Arial"/>
          <w:b/>
          <w:bCs/>
          <w:sz w:val="14"/>
          <w:szCs w:val="14"/>
        </w:rPr>
        <w:t>C01. Proyectos para el Fomento A</w:t>
      </w:r>
      <w:r w:rsidRPr="006B0FDD">
        <w:rPr>
          <w:rFonts w:ascii="Public Sans" w:hAnsi="Public Sans" w:cs="Arial"/>
          <w:b/>
          <w:bCs/>
          <w:sz w:val="14"/>
          <w:szCs w:val="14"/>
        </w:rPr>
        <w:t xml:space="preserve">grícola apoyados </w:t>
      </w:r>
      <w:r w:rsidRPr="006B0FDD">
        <w:rPr>
          <w:rFonts w:ascii="Public Sans" w:hAnsi="Public Sans" w:cs="Arial"/>
          <w:sz w:val="14"/>
          <w:szCs w:val="14"/>
        </w:rPr>
        <w:t xml:space="preserve">modalidad: </w:t>
      </w:r>
      <w:r w:rsidR="006623C2">
        <w:rPr>
          <w:rFonts w:ascii="Public Sans" w:hAnsi="Public Sans" w:cs="Arial"/>
          <w:b/>
          <w:bCs/>
          <w:sz w:val="14"/>
          <w:szCs w:val="14"/>
        </w:rPr>
        <w:t>Apoyos para Insumos A</w:t>
      </w:r>
      <w:r w:rsidRPr="006B0FDD">
        <w:rPr>
          <w:rFonts w:ascii="Public Sans" w:hAnsi="Public Sans" w:cs="Arial"/>
          <w:b/>
          <w:bCs/>
          <w:sz w:val="14"/>
          <w:szCs w:val="14"/>
        </w:rPr>
        <w:t>grícolas,</w:t>
      </w:r>
      <w:r w:rsidRPr="006B0FDD">
        <w:rPr>
          <w:rFonts w:ascii="Public Sans" w:hAnsi="Public Sans" w:cs="Arial"/>
          <w:sz w:val="14"/>
          <w:szCs w:val="14"/>
        </w:rPr>
        <w:t xml:space="preserve"> tipo de apoyo:</w:t>
      </w:r>
      <w:r w:rsidRPr="006B0FDD">
        <w:rPr>
          <w:rFonts w:ascii="Public Sans" w:hAnsi="Public Sans" w:cs="Arial"/>
          <w:b/>
          <w:bCs/>
          <w:sz w:val="14"/>
          <w:szCs w:val="14"/>
        </w:rPr>
        <w:t xml:space="preserve"> </w:t>
      </w:r>
      <w:r>
        <w:rPr>
          <w:rFonts w:ascii="Public Sans" w:hAnsi="Public Sans" w:cs="Arial"/>
          <w:b/>
          <w:bCs/>
          <w:sz w:val="14"/>
          <w:szCs w:val="14"/>
        </w:rPr>
        <w:t>Semilla de Frijol</w:t>
      </w:r>
      <w:r w:rsidRPr="006B0FDD">
        <w:rPr>
          <w:rFonts w:ascii="Public Sans" w:hAnsi="Public Sans" w:cs="Arial"/>
          <w:b/>
          <w:bCs/>
          <w:sz w:val="14"/>
          <w:szCs w:val="14"/>
        </w:rPr>
        <w:t>,</w:t>
      </w:r>
      <w:r w:rsidRPr="006B0FDD">
        <w:rPr>
          <w:rFonts w:ascii="Public Sans" w:hAnsi="Public Sans" w:cs="Arial"/>
          <w:sz w:val="14"/>
          <w:szCs w:val="14"/>
        </w:rPr>
        <w:t xml:space="preserve"> conforme a lo siguiente:</w:t>
      </w:r>
    </w:p>
    <w:p w14:paraId="7F270D8D" w14:textId="77777777" w:rsidR="000D421D" w:rsidRPr="006B0FDD" w:rsidRDefault="000D421D" w:rsidP="00BD2F0C">
      <w:pPr>
        <w:jc w:val="both"/>
        <w:rPr>
          <w:rFonts w:ascii="Public Sans" w:hAnsi="Public Sans" w:cs="Arial"/>
          <w:sz w:val="14"/>
          <w:szCs w:val="14"/>
        </w:rPr>
      </w:pPr>
    </w:p>
    <w:p w14:paraId="60F7A4F3" w14:textId="4A73100E" w:rsidR="000D421D" w:rsidRDefault="000D421D" w:rsidP="00662916">
      <w:pPr>
        <w:jc w:val="both"/>
        <w:rPr>
          <w:rFonts w:ascii="Public Sans" w:eastAsia="Times New Roman" w:hAnsi="Public Sans" w:cs="Times New Roman"/>
          <w:color w:val="000000"/>
          <w:sz w:val="14"/>
          <w:szCs w:val="14"/>
        </w:rPr>
      </w:pPr>
      <w:bookmarkStart w:id="1" w:name="_Hlk158808131"/>
      <w:bookmarkStart w:id="2" w:name="_Hlk128138284"/>
      <w:r>
        <w:rPr>
          <w:rFonts w:ascii="Public Sans" w:eastAsia="Times New Roman" w:hAnsi="Public Sans" w:cs="Times New Roman"/>
          <w:color w:val="000000"/>
          <w:sz w:val="14"/>
          <w:szCs w:val="14"/>
        </w:rPr>
        <w:t xml:space="preserve">Participarán de los beneficios del Programa Presupuestario las personas productoras del Sector Rural </w:t>
      </w:r>
      <w:r w:rsidR="00CF69E8">
        <w:rPr>
          <w:rFonts w:ascii="Public Sans" w:eastAsia="Times New Roman" w:hAnsi="Public Sans" w:cs="Times New Roman"/>
          <w:color w:val="000000"/>
          <w:sz w:val="14"/>
          <w:szCs w:val="14"/>
        </w:rPr>
        <w:t xml:space="preserve">del Estado de Chihuahua, </w:t>
      </w:r>
      <w:r w:rsidR="007316AC" w:rsidRPr="007316AC">
        <w:rPr>
          <w:rFonts w:ascii="Public Sans" w:eastAsia="Times New Roman" w:hAnsi="Public Sans" w:cs="Times New Roman"/>
          <w:color w:val="000000"/>
          <w:sz w:val="14"/>
          <w:szCs w:val="14"/>
        </w:rPr>
        <w:t xml:space="preserve">preferentemente </w:t>
      </w:r>
      <w:r w:rsidR="007316AC">
        <w:rPr>
          <w:rFonts w:ascii="Public Sans" w:eastAsia="Times New Roman" w:hAnsi="Public Sans" w:cs="Times New Roman"/>
          <w:color w:val="000000"/>
          <w:sz w:val="14"/>
          <w:szCs w:val="14"/>
        </w:rPr>
        <w:t xml:space="preserve">de </w:t>
      </w:r>
      <w:r w:rsidR="007316AC" w:rsidRPr="007316AC">
        <w:rPr>
          <w:rFonts w:ascii="Public Sans" w:eastAsia="Times New Roman" w:hAnsi="Public Sans" w:cs="Times New Roman"/>
          <w:color w:val="000000"/>
          <w:sz w:val="14"/>
          <w:szCs w:val="14"/>
        </w:rPr>
        <w:t>los municipios de Bachíniva, Bocoyna, Casas Grandes, Carichí, Cuauhtémoc, Chihuahua, Cusihuiriachi, Gómez Farías, Gran Morelos, Guerrero, Ignacio Zaragoza, Madera, Matachí, Namiquipa, Riva Palacio y Santa Isabel, todos del Estado de Chihu</w:t>
      </w:r>
      <w:r w:rsidR="007316AC">
        <w:rPr>
          <w:rFonts w:ascii="Public Sans" w:eastAsia="Times New Roman" w:hAnsi="Public Sans" w:cs="Times New Roman"/>
          <w:color w:val="000000"/>
          <w:sz w:val="14"/>
          <w:szCs w:val="14"/>
        </w:rPr>
        <w:t>ahu</w:t>
      </w:r>
      <w:r w:rsidR="007741E2">
        <w:rPr>
          <w:rFonts w:ascii="Public Sans" w:eastAsia="Times New Roman" w:hAnsi="Public Sans" w:cs="Times New Roman"/>
          <w:color w:val="000000"/>
          <w:sz w:val="14"/>
          <w:szCs w:val="14"/>
        </w:rPr>
        <w:t>a</w:t>
      </w:r>
      <w:r w:rsidR="007316AC">
        <w:rPr>
          <w:rFonts w:ascii="Public Sans" w:eastAsia="Times New Roman" w:hAnsi="Public Sans" w:cs="Times New Roman"/>
          <w:color w:val="000000"/>
          <w:sz w:val="14"/>
          <w:szCs w:val="14"/>
        </w:rPr>
        <w:t xml:space="preserve"> , interesadas en obtener</w:t>
      </w:r>
      <w:r w:rsidR="00CF69E8">
        <w:rPr>
          <w:rFonts w:ascii="Public Sans" w:eastAsia="Times New Roman" w:hAnsi="Public Sans" w:cs="Times New Roman"/>
          <w:color w:val="000000"/>
          <w:sz w:val="14"/>
          <w:szCs w:val="14"/>
        </w:rPr>
        <w:t xml:space="preserve"> manera directa, </w:t>
      </w:r>
      <w:r>
        <w:rPr>
          <w:rFonts w:ascii="Public Sans" w:eastAsia="Times New Roman" w:hAnsi="Public Sans" w:cs="Times New Roman"/>
          <w:color w:val="000000"/>
          <w:sz w:val="14"/>
          <w:szCs w:val="14"/>
        </w:rPr>
        <w:t>en modalidad de temporal</w:t>
      </w:r>
      <w:bookmarkEnd w:id="1"/>
      <w:r w:rsidR="00AC029A">
        <w:rPr>
          <w:rFonts w:ascii="Public Sans" w:eastAsia="Times New Roman" w:hAnsi="Public Sans" w:cs="Times New Roman"/>
          <w:color w:val="000000"/>
          <w:sz w:val="14"/>
          <w:szCs w:val="14"/>
        </w:rPr>
        <w:t xml:space="preserve"> apoyos de semilla de frijol certificada y/o para siembra.</w:t>
      </w:r>
    </w:p>
    <w:p w14:paraId="686D311C" w14:textId="528F5D35" w:rsidR="0058666E" w:rsidRPr="00662916" w:rsidRDefault="005318B2" w:rsidP="00662916">
      <w:pPr>
        <w:jc w:val="both"/>
        <w:rPr>
          <w:rFonts w:ascii="Public Sans" w:eastAsia="Times New Roman" w:hAnsi="Public Sans" w:cs="Times New Roman"/>
          <w:color w:val="000000"/>
          <w:sz w:val="14"/>
          <w:szCs w:val="14"/>
        </w:rPr>
      </w:pPr>
      <w:r>
        <w:rPr>
          <w:rFonts w:ascii="Public Sans" w:eastAsia="Times New Roman" w:hAnsi="Public Sans" w:cs="Times New Roman"/>
          <w:color w:val="000000"/>
          <w:sz w:val="14"/>
          <w:szCs w:val="14"/>
        </w:rPr>
        <w:t xml:space="preserve"> </w:t>
      </w:r>
    </w:p>
    <w:p w14:paraId="5706BAD4" w14:textId="77777777" w:rsidR="00CA2FFA" w:rsidRDefault="00341AA5" w:rsidP="00094E3A">
      <w:pPr>
        <w:jc w:val="both"/>
        <w:rPr>
          <w:rFonts w:ascii="Public Sans" w:eastAsia="Arial" w:hAnsi="Public Sans" w:cstheme="minorHAnsi"/>
          <w:b/>
          <w:sz w:val="12"/>
          <w:szCs w:val="12"/>
        </w:rPr>
      </w:pPr>
      <w:r w:rsidRPr="000D421D">
        <w:rPr>
          <w:rFonts w:ascii="Public Sans" w:eastAsia="Arial" w:hAnsi="Public Sans" w:cstheme="minorHAnsi"/>
          <w:b/>
          <w:sz w:val="12"/>
          <w:szCs w:val="12"/>
        </w:rPr>
        <w:t xml:space="preserve">                                           </w:t>
      </w:r>
      <w:r w:rsidR="008F7633" w:rsidRPr="000D421D">
        <w:rPr>
          <w:rFonts w:ascii="Public Sans" w:eastAsia="Arial" w:hAnsi="Public Sans" w:cstheme="minorHAnsi"/>
          <w:b/>
          <w:sz w:val="12"/>
          <w:szCs w:val="12"/>
        </w:rPr>
        <w:t xml:space="preserve">         </w:t>
      </w:r>
      <w:r w:rsidR="008F7633" w:rsidRPr="00AE7A0E">
        <w:rPr>
          <w:rFonts w:ascii="Public Sans" w:eastAsia="Arial" w:hAnsi="Public Sans" w:cstheme="minorHAnsi"/>
          <w:b/>
          <w:sz w:val="14"/>
          <w:szCs w:val="14"/>
        </w:rPr>
        <w:t xml:space="preserve"> </w:t>
      </w:r>
      <w:r w:rsidR="00787F39" w:rsidRPr="00AE7A0E">
        <w:rPr>
          <w:rFonts w:ascii="Public Sans" w:eastAsia="Arial" w:hAnsi="Public Sans" w:cstheme="minorHAnsi"/>
          <w:b/>
          <w:sz w:val="14"/>
          <w:szCs w:val="14"/>
        </w:rPr>
        <w:t>REQUISITO</w:t>
      </w:r>
      <w:r w:rsidR="00B67B61" w:rsidRPr="00AE7A0E">
        <w:rPr>
          <w:rFonts w:ascii="Public Sans" w:eastAsia="Arial" w:hAnsi="Public Sans" w:cstheme="minorHAnsi"/>
          <w:b/>
          <w:sz w:val="14"/>
          <w:szCs w:val="14"/>
        </w:rPr>
        <w:t>S</w:t>
      </w:r>
    </w:p>
    <w:p w14:paraId="2311B7F0" w14:textId="77777777" w:rsidR="000D421D" w:rsidRDefault="000D421D" w:rsidP="00094E3A">
      <w:pPr>
        <w:jc w:val="both"/>
        <w:rPr>
          <w:rFonts w:ascii="Public Sans" w:eastAsia="Arial" w:hAnsi="Public Sans" w:cstheme="minorHAnsi"/>
          <w:b/>
          <w:sz w:val="12"/>
          <w:szCs w:val="12"/>
        </w:rPr>
      </w:pPr>
    </w:p>
    <w:p w14:paraId="4001FD34" w14:textId="3F2FAD22" w:rsidR="000D421D" w:rsidRPr="000D421D" w:rsidRDefault="000D421D" w:rsidP="00094E3A">
      <w:pPr>
        <w:jc w:val="both"/>
        <w:rPr>
          <w:rFonts w:ascii="Public Sans" w:eastAsia="Arial" w:hAnsi="Public Sans" w:cstheme="minorHAnsi"/>
          <w:b/>
          <w:sz w:val="12"/>
          <w:szCs w:val="12"/>
        </w:rPr>
        <w:sectPr w:rsidR="000D421D" w:rsidRPr="000D421D" w:rsidSect="009A53A4">
          <w:headerReference w:type="default" r:id="rId8"/>
          <w:footerReference w:type="default" r:id="rId9"/>
          <w:pgSz w:w="12240" w:h="20160" w:code="5"/>
          <w:pgMar w:top="284" w:right="900" w:bottom="567" w:left="993" w:header="425" w:footer="1043" w:gutter="0"/>
          <w:cols w:space="708"/>
          <w:docGrid w:linePitch="360"/>
        </w:sectPr>
      </w:pPr>
    </w:p>
    <w:p w14:paraId="5BAEF572" w14:textId="20A48F44" w:rsidR="000D421D" w:rsidRPr="00AE7A0E" w:rsidRDefault="000D421D" w:rsidP="000D421D">
      <w:pPr>
        <w:pBdr>
          <w:top w:val="nil"/>
          <w:left w:val="nil"/>
          <w:bottom w:val="nil"/>
          <w:right w:val="nil"/>
          <w:between w:val="nil"/>
        </w:pBdr>
        <w:ind w:right="48"/>
        <w:jc w:val="both"/>
        <w:rPr>
          <w:rFonts w:ascii="Public Sans" w:eastAsia="Arial" w:hAnsi="Public Sans" w:cs="Arial"/>
          <w:color w:val="000000"/>
          <w:sz w:val="12"/>
          <w:szCs w:val="12"/>
        </w:rPr>
      </w:pPr>
    </w:p>
    <w:p w14:paraId="53962B63" w14:textId="77777777" w:rsidR="006B0FDD" w:rsidRPr="006B0FDD" w:rsidRDefault="006B0FDD" w:rsidP="006B0FDD">
      <w:pPr>
        <w:pStyle w:val="Prrafodelista"/>
        <w:numPr>
          <w:ilvl w:val="0"/>
          <w:numId w:val="24"/>
        </w:numPr>
        <w:pBdr>
          <w:top w:val="nil"/>
          <w:left w:val="nil"/>
          <w:bottom w:val="nil"/>
          <w:right w:val="nil"/>
          <w:between w:val="nil"/>
        </w:pBdr>
        <w:ind w:left="426" w:right="48" w:hanging="426"/>
        <w:jc w:val="both"/>
        <w:rPr>
          <w:rFonts w:ascii="Public Sans" w:eastAsia="Arial" w:hAnsi="Public Sans" w:cs="Arial"/>
          <w:b/>
          <w:bCs/>
          <w:i/>
          <w:color w:val="000000"/>
          <w:sz w:val="14"/>
          <w:szCs w:val="14"/>
          <w:u w:val="single"/>
        </w:rPr>
      </w:pPr>
      <w:bookmarkStart w:id="3" w:name="_Hlk128138447"/>
      <w:bookmarkEnd w:id="2"/>
      <w:r w:rsidRPr="006B0FDD">
        <w:rPr>
          <w:rFonts w:ascii="Public Sans" w:eastAsia="Arial" w:hAnsi="Public Sans" w:cs="Arial"/>
          <w:b/>
          <w:bCs/>
          <w:i/>
          <w:color w:val="000000"/>
          <w:sz w:val="14"/>
          <w:szCs w:val="14"/>
          <w:u w:val="single"/>
        </w:rPr>
        <w:t xml:space="preserve">Personas físicas mayores de edad. </w:t>
      </w:r>
    </w:p>
    <w:p w14:paraId="430B57CC" w14:textId="77777777" w:rsidR="006B0FDD" w:rsidRPr="006B0FDD" w:rsidRDefault="006B0FDD" w:rsidP="006B0FDD">
      <w:pPr>
        <w:pBdr>
          <w:top w:val="nil"/>
          <w:left w:val="nil"/>
          <w:bottom w:val="nil"/>
          <w:right w:val="nil"/>
          <w:between w:val="nil"/>
        </w:pBdr>
        <w:tabs>
          <w:tab w:val="left" w:pos="2280"/>
        </w:tabs>
        <w:ind w:right="48"/>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ab/>
      </w:r>
    </w:p>
    <w:p w14:paraId="2533F6FE"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a) </w:t>
      </w:r>
      <w:r w:rsidRPr="006B0FDD">
        <w:rPr>
          <w:rFonts w:ascii="Public Sans" w:eastAsia="Arial" w:hAnsi="Public Sans" w:cs="Arial"/>
          <w:color w:val="000000"/>
          <w:sz w:val="14"/>
          <w:szCs w:val="14"/>
        </w:rPr>
        <w:tab/>
        <w:t>Identificación oficial vigente con fotografía (credencial para votar, pasaporte mexicano, cartilla del servicio militar nacional, cédula profesional, licencia de conducir, matrícula consular, credencial del Instituto Nacional de las Personas Adultas Mayores (INAPAM), carta de identidad expedida por la autoridad municipal correspondiente, y tratándose de personas de pueblos originarios una Constancia por sus autoridades o representantes según sus usos y costumbres.</w:t>
      </w:r>
    </w:p>
    <w:p w14:paraId="5597257F"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b) </w:t>
      </w:r>
      <w:r w:rsidRPr="006B0FDD">
        <w:rPr>
          <w:rFonts w:ascii="Public Sans" w:eastAsia="Arial" w:hAnsi="Public Sans" w:cs="Arial"/>
          <w:color w:val="000000"/>
          <w:sz w:val="14"/>
          <w:szCs w:val="14"/>
        </w:rPr>
        <w:tab/>
        <w:t>CURP; en los casos en que la identificación oficial contenga la CURP, no será necesario presentar este documento.</w:t>
      </w:r>
    </w:p>
    <w:p w14:paraId="15697B29" w14:textId="5241F4F4"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c) </w:t>
      </w:r>
      <w:r w:rsidRPr="006B0FDD">
        <w:rPr>
          <w:rFonts w:ascii="Public Sans" w:eastAsia="Arial" w:hAnsi="Public Sans" w:cs="Arial"/>
          <w:color w:val="000000"/>
          <w:sz w:val="14"/>
          <w:szCs w:val="14"/>
        </w:rPr>
        <w:tab/>
        <w:t>Comprobante de domicilio (recibo de luz, teléfono, predial, agua), o constancia expedida por la autoridad municipal que corresponda, cuya vigencia no podrá exceder de 6 meses previos a la presentación de su solicitud.</w:t>
      </w:r>
    </w:p>
    <w:p w14:paraId="0AA68E7E" w14:textId="5ADEE4D8" w:rsidR="006B0FDD" w:rsidRPr="006B0FDD" w:rsidRDefault="0037078E"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Pr>
          <w:rFonts w:ascii="Public Sans" w:eastAsia="Arial" w:hAnsi="Public Sans" w:cs="Arial"/>
          <w:color w:val="000000"/>
          <w:sz w:val="14"/>
          <w:szCs w:val="14"/>
        </w:rPr>
        <w:t>d</w:t>
      </w:r>
      <w:r w:rsidR="006B0FDD" w:rsidRPr="006B0FDD">
        <w:rPr>
          <w:rFonts w:ascii="Public Sans" w:eastAsia="Arial" w:hAnsi="Public Sans" w:cs="Arial"/>
          <w:color w:val="000000"/>
          <w:sz w:val="14"/>
          <w:szCs w:val="14"/>
        </w:rPr>
        <w:t xml:space="preserve">) </w:t>
      </w:r>
      <w:r w:rsidR="006B0FDD" w:rsidRPr="006B0FDD">
        <w:rPr>
          <w:rFonts w:ascii="Public Sans" w:eastAsia="Arial" w:hAnsi="Public Sans" w:cs="Arial"/>
          <w:color w:val="000000"/>
          <w:sz w:val="14"/>
          <w:szCs w:val="14"/>
        </w:rPr>
        <w:tab/>
        <w:t>Constancia de propiedad o posesión del predio donde se desarrollará el proyecto (escritura pública completa, certificado de existencia de propiedad, título de propiedad, certificado parcelario o bien el contrato de arrendamiento o comodato en su caso, contrato de compra-venta, constancia de posesión emitida por el Comisariado Ejidal, recibo de pago del impuesto predial).</w:t>
      </w:r>
    </w:p>
    <w:p w14:paraId="32B52CE6" w14:textId="77777777" w:rsidR="006B0FDD" w:rsidRPr="006B0FDD" w:rsidRDefault="006B0FDD" w:rsidP="00CF69E8">
      <w:pPr>
        <w:pBdr>
          <w:top w:val="nil"/>
          <w:left w:val="nil"/>
          <w:bottom w:val="nil"/>
          <w:right w:val="nil"/>
          <w:between w:val="nil"/>
        </w:pBdr>
        <w:ind w:left="284" w:right="48"/>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Los documentos anteriores deberán cumplir para su validez con los requisitos legales que establezcan las leyes en la materia. </w:t>
      </w:r>
    </w:p>
    <w:p w14:paraId="6B884513" w14:textId="37E55970" w:rsidR="006B0FDD" w:rsidRPr="006B0FDD" w:rsidRDefault="0037078E"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Pr>
          <w:rFonts w:ascii="Public Sans" w:eastAsia="Arial" w:hAnsi="Public Sans" w:cs="Arial"/>
          <w:color w:val="000000"/>
          <w:sz w:val="14"/>
          <w:szCs w:val="14"/>
        </w:rPr>
        <w:t>e</w:t>
      </w:r>
      <w:r w:rsidR="006B0FDD" w:rsidRPr="006B0FDD">
        <w:rPr>
          <w:rFonts w:ascii="Public Sans" w:eastAsia="Arial" w:hAnsi="Public Sans" w:cs="Arial"/>
          <w:color w:val="000000"/>
          <w:sz w:val="14"/>
          <w:szCs w:val="14"/>
        </w:rPr>
        <w:t>)  Estado de cuenta que incluya la clave bancaria estandarizada (CLABE), con una temporalidad mínima de 3 (tres) meses de antigüedad. Dicho documento, será requerido únicamente para las personas seleccionadas como beneficiarias y deberá presentarse una vez que se lleve a cabo la notificación del otorgamiento del apoyo por parte de la UOR.</w:t>
      </w:r>
    </w:p>
    <w:p w14:paraId="65CEDBB7" w14:textId="77777777" w:rsidR="006B0FDD" w:rsidRPr="006B0FDD" w:rsidRDefault="006B0FDD" w:rsidP="00CF69E8">
      <w:pPr>
        <w:pBdr>
          <w:top w:val="nil"/>
          <w:left w:val="nil"/>
          <w:bottom w:val="nil"/>
          <w:right w:val="nil"/>
          <w:between w:val="nil"/>
        </w:pBdr>
        <w:ind w:left="284" w:right="48"/>
        <w:jc w:val="both"/>
        <w:rPr>
          <w:rFonts w:ascii="Public Sans" w:eastAsia="Arial" w:hAnsi="Public Sans" w:cs="Arial"/>
          <w:color w:val="000000"/>
          <w:sz w:val="14"/>
          <w:szCs w:val="14"/>
        </w:rPr>
      </w:pPr>
    </w:p>
    <w:p w14:paraId="4BCFF863" w14:textId="77777777" w:rsidR="006B0FDD" w:rsidRPr="006B0FDD" w:rsidRDefault="006B0FDD" w:rsidP="00CF69E8">
      <w:pPr>
        <w:pBdr>
          <w:top w:val="nil"/>
          <w:left w:val="nil"/>
          <w:bottom w:val="nil"/>
          <w:right w:val="nil"/>
          <w:between w:val="nil"/>
        </w:pBdr>
        <w:ind w:left="284" w:right="48"/>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En caso de que la persona física esté representada, la o el mandatario y/o la o el apoderado legal, deberá presentar además los siguientes documentos:</w:t>
      </w:r>
    </w:p>
    <w:p w14:paraId="0478BFF1" w14:textId="77777777" w:rsidR="006B0FDD" w:rsidRPr="006B0FDD" w:rsidRDefault="006B0FDD" w:rsidP="00CF69E8">
      <w:pPr>
        <w:pBdr>
          <w:top w:val="nil"/>
          <w:left w:val="nil"/>
          <w:bottom w:val="nil"/>
          <w:right w:val="nil"/>
          <w:between w:val="nil"/>
        </w:pBdr>
        <w:ind w:left="284" w:right="48"/>
        <w:jc w:val="both"/>
        <w:rPr>
          <w:rFonts w:ascii="Public Sans" w:eastAsia="Arial" w:hAnsi="Public Sans" w:cs="Arial"/>
          <w:color w:val="000000"/>
          <w:sz w:val="14"/>
          <w:szCs w:val="14"/>
        </w:rPr>
      </w:pPr>
    </w:p>
    <w:p w14:paraId="27682917"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a) </w:t>
      </w:r>
      <w:r w:rsidRPr="006B0FDD">
        <w:rPr>
          <w:rFonts w:ascii="Public Sans" w:eastAsia="Arial" w:hAnsi="Public Sans" w:cs="Arial"/>
          <w:color w:val="000000"/>
          <w:sz w:val="14"/>
          <w:szCs w:val="14"/>
        </w:rPr>
        <w:tab/>
        <w:t>Poder o Carta, con facultades suficientes para gestión de apoyos y/o subsidios (ratificada ante la o el Fedatario Público).</w:t>
      </w:r>
    </w:p>
    <w:p w14:paraId="61FD1518"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b) </w:t>
      </w:r>
      <w:r w:rsidRPr="006B0FDD">
        <w:rPr>
          <w:rFonts w:ascii="Public Sans" w:eastAsia="Arial" w:hAnsi="Public Sans" w:cs="Arial"/>
          <w:color w:val="000000"/>
          <w:sz w:val="14"/>
          <w:szCs w:val="14"/>
        </w:rPr>
        <w:tab/>
        <w:t>Identificación oficial vigente con fotografía (credencial para votar, pasaporte, cartilla del servicio militar nacional, cédula profesional, licencia de conducir, matrícula consular, credencial del Instituto Nacional de las Personas Adultas Mayores (INAPAM), constancia de identidad expedida por la autoridad municipal correspondiente y tratándose de personas de pueblos originarios una Constancia emitida por sus autoridades o representantes según y costumbres).</w:t>
      </w:r>
    </w:p>
    <w:p w14:paraId="451F2D55"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c) </w:t>
      </w:r>
      <w:r w:rsidRPr="006B0FDD">
        <w:rPr>
          <w:rFonts w:ascii="Public Sans" w:eastAsia="Arial" w:hAnsi="Public Sans" w:cs="Arial"/>
          <w:color w:val="000000"/>
          <w:sz w:val="14"/>
          <w:szCs w:val="14"/>
        </w:rPr>
        <w:tab/>
        <w:t>CURP; en los casos en que la identificación oficial contenga la CURP, no será necesario presentar este documento; y</w:t>
      </w:r>
    </w:p>
    <w:p w14:paraId="581AFA22"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d) </w:t>
      </w:r>
      <w:r w:rsidRPr="006B0FDD">
        <w:rPr>
          <w:rFonts w:ascii="Public Sans" w:eastAsia="Arial" w:hAnsi="Public Sans" w:cs="Arial"/>
          <w:color w:val="000000"/>
          <w:sz w:val="14"/>
          <w:szCs w:val="14"/>
        </w:rPr>
        <w:tab/>
        <w:t>Comprobante de domicilio (recibo de luz, teléfono, predial, agua) cuya vigencia no podrá exceder de 6 meses previos a la presentación de su solicitud.</w:t>
      </w:r>
    </w:p>
    <w:p w14:paraId="1DFAC58B" w14:textId="77777777" w:rsidR="006B0FDD" w:rsidRPr="006B0FDD" w:rsidRDefault="006B0FDD" w:rsidP="00CF69E8">
      <w:pPr>
        <w:pBdr>
          <w:top w:val="nil"/>
          <w:left w:val="nil"/>
          <w:bottom w:val="nil"/>
          <w:right w:val="nil"/>
          <w:between w:val="nil"/>
        </w:pBdr>
        <w:ind w:left="284" w:right="48"/>
        <w:jc w:val="both"/>
        <w:rPr>
          <w:rFonts w:ascii="Public Sans" w:eastAsia="Arial" w:hAnsi="Public Sans" w:cs="Arial"/>
          <w:color w:val="000000"/>
          <w:sz w:val="14"/>
          <w:szCs w:val="14"/>
        </w:rPr>
      </w:pPr>
    </w:p>
    <w:p w14:paraId="38791B25" w14:textId="77777777" w:rsidR="006B0FDD" w:rsidRPr="006B0FDD" w:rsidRDefault="006B0FDD" w:rsidP="00CF69E8">
      <w:pPr>
        <w:pStyle w:val="Prrafodelista"/>
        <w:numPr>
          <w:ilvl w:val="0"/>
          <w:numId w:val="24"/>
        </w:numPr>
        <w:pBdr>
          <w:top w:val="nil"/>
          <w:left w:val="nil"/>
          <w:bottom w:val="nil"/>
          <w:right w:val="nil"/>
          <w:between w:val="nil"/>
        </w:pBdr>
        <w:ind w:left="284" w:right="48" w:hanging="426"/>
        <w:jc w:val="both"/>
        <w:rPr>
          <w:rFonts w:ascii="Public Sans" w:eastAsia="Arial" w:hAnsi="Public Sans" w:cs="Arial"/>
          <w:b/>
          <w:bCs/>
          <w:i/>
          <w:color w:val="000000"/>
          <w:sz w:val="14"/>
          <w:szCs w:val="14"/>
          <w:u w:val="single"/>
        </w:rPr>
      </w:pPr>
      <w:r w:rsidRPr="006B0FDD">
        <w:rPr>
          <w:rFonts w:ascii="Public Sans" w:eastAsia="Arial" w:hAnsi="Public Sans" w:cs="Arial"/>
          <w:b/>
          <w:bCs/>
          <w:i/>
          <w:color w:val="000000"/>
          <w:sz w:val="14"/>
          <w:szCs w:val="14"/>
          <w:u w:val="single"/>
        </w:rPr>
        <w:t>Personas morales.</w:t>
      </w:r>
    </w:p>
    <w:p w14:paraId="19133662" w14:textId="77777777" w:rsidR="006B0FDD" w:rsidRPr="006B0FDD" w:rsidRDefault="006B0FDD" w:rsidP="00CF69E8">
      <w:pPr>
        <w:pBdr>
          <w:top w:val="nil"/>
          <w:left w:val="nil"/>
          <w:bottom w:val="nil"/>
          <w:right w:val="nil"/>
          <w:between w:val="nil"/>
        </w:pBdr>
        <w:ind w:left="284" w:right="48"/>
        <w:jc w:val="both"/>
        <w:rPr>
          <w:rFonts w:ascii="Public Sans" w:eastAsia="Arial" w:hAnsi="Public Sans" w:cs="Arial"/>
          <w:color w:val="000000"/>
          <w:sz w:val="14"/>
          <w:szCs w:val="14"/>
        </w:rPr>
      </w:pPr>
    </w:p>
    <w:p w14:paraId="1119FC36"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a) </w:t>
      </w:r>
      <w:r w:rsidRPr="006B0FDD">
        <w:rPr>
          <w:rFonts w:ascii="Public Sans" w:eastAsia="Arial" w:hAnsi="Public Sans" w:cs="Arial"/>
          <w:color w:val="000000"/>
          <w:sz w:val="14"/>
          <w:szCs w:val="14"/>
        </w:rPr>
        <w:tab/>
        <w:t>Acta constitutiva, debidamente inscrita en el Registro Público de la Propiedad y del Comercio, en el Distrito Judicial que corresponda, en la que se acredite haber sido constituida conforme a las leyes mexicanas.</w:t>
      </w:r>
    </w:p>
    <w:p w14:paraId="2CED5658"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b) </w:t>
      </w:r>
      <w:r w:rsidRPr="006B0FDD">
        <w:rPr>
          <w:rFonts w:ascii="Public Sans" w:eastAsia="Arial" w:hAnsi="Public Sans" w:cs="Arial"/>
          <w:color w:val="000000"/>
          <w:sz w:val="14"/>
          <w:szCs w:val="14"/>
        </w:rPr>
        <w:tab/>
        <w:t>Acta o poder notarial en que se haya elegido a quienes ostenten la representación legal, otorgado o ratificado ante Fedataria o Fedatario Público e inscrita en el Registro Público de la Propiedad y del Comercio, en el Distrito Judicial que corresponda.</w:t>
      </w:r>
    </w:p>
    <w:p w14:paraId="281646B0" w14:textId="77777777" w:rsidR="006B0FDD" w:rsidRPr="006B0FDD" w:rsidRDefault="006B0FDD" w:rsidP="00CF69E8">
      <w:pPr>
        <w:ind w:left="284" w:hanging="283"/>
        <w:jc w:val="both"/>
        <w:rPr>
          <w:rFonts w:ascii="Public Sans" w:hAnsi="Public Sans"/>
          <w:sz w:val="14"/>
          <w:szCs w:val="14"/>
          <w:lang w:val="es-ES"/>
        </w:rPr>
      </w:pPr>
      <w:r w:rsidRPr="006B0FDD">
        <w:rPr>
          <w:rFonts w:ascii="Public Sans" w:hAnsi="Public Sans"/>
          <w:sz w:val="14"/>
          <w:szCs w:val="14"/>
          <w:lang w:val="es-ES"/>
        </w:rPr>
        <w:t>c)</w:t>
      </w:r>
      <w:r w:rsidRPr="006B0FDD">
        <w:rPr>
          <w:rFonts w:ascii="Public Sans" w:hAnsi="Public Sans"/>
          <w:sz w:val="14"/>
          <w:szCs w:val="14"/>
          <w:lang w:val="es-ES"/>
        </w:rPr>
        <w:tab/>
        <w:t>Constancia de Situación Fiscal (CSF) de la Persona Moral.</w:t>
      </w:r>
    </w:p>
    <w:p w14:paraId="79A283CF"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d) </w:t>
      </w:r>
      <w:r w:rsidRPr="006B0FDD">
        <w:rPr>
          <w:rFonts w:ascii="Public Sans" w:eastAsia="Arial" w:hAnsi="Public Sans" w:cs="Arial"/>
          <w:color w:val="000000"/>
          <w:sz w:val="14"/>
          <w:szCs w:val="14"/>
        </w:rPr>
        <w:tab/>
        <w:t>Identificación oficial vigente con fotografía y CURP de la persona que se ostente como representante legal.</w:t>
      </w:r>
    </w:p>
    <w:p w14:paraId="6AA78D0A" w14:textId="77777777"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e) </w:t>
      </w:r>
      <w:r w:rsidRPr="006B0FDD">
        <w:rPr>
          <w:rFonts w:ascii="Public Sans" w:eastAsia="Arial" w:hAnsi="Public Sans" w:cs="Arial"/>
          <w:color w:val="000000"/>
          <w:sz w:val="14"/>
          <w:szCs w:val="14"/>
        </w:rPr>
        <w:tab/>
        <w:t>Comprobante de domicilio de la Persona Moral cuya vigencia no podrá exceder de 6 (seis) meses previos a la presentación de su solicitud.</w:t>
      </w:r>
    </w:p>
    <w:p w14:paraId="376258E7" w14:textId="18B11D1F" w:rsidR="006B0FDD" w:rsidRPr="006B0FDD" w:rsidRDefault="006B0FDD"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sidRPr="006B0FDD">
        <w:rPr>
          <w:rFonts w:ascii="Public Sans" w:eastAsia="Arial" w:hAnsi="Public Sans" w:cs="Arial"/>
          <w:color w:val="000000"/>
          <w:sz w:val="14"/>
          <w:szCs w:val="14"/>
        </w:rPr>
        <w:t xml:space="preserve">f) </w:t>
      </w:r>
      <w:r w:rsidRPr="006B0FDD">
        <w:rPr>
          <w:rFonts w:ascii="Public Sans" w:eastAsia="Arial" w:hAnsi="Public Sans" w:cs="Arial"/>
          <w:color w:val="000000"/>
          <w:sz w:val="14"/>
          <w:szCs w:val="14"/>
        </w:rPr>
        <w:tab/>
        <w:t xml:space="preserve">Constancia de propiedad o posesión del predio al que se destinará el apoyo (escritura pública, título de propiedad, certificado parcelario o bien el contrato de arrendamiento o comodato en su caso, contrato de compra-venta, recibo de pago del impuesto predial). Los documentos anteriores deberán cumplir para su validez con los requisitos legales que establezcan las leyes en la materia. </w:t>
      </w:r>
    </w:p>
    <w:p w14:paraId="52F95BD3" w14:textId="26BFD6A4" w:rsidR="006B0FDD" w:rsidRDefault="0037078E" w:rsidP="00CF69E8">
      <w:pPr>
        <w:pBdr>
          <w:top w:val="nil"/>
          <w:left w:val="nil"/>
          <w:bottom w:val="nil"/>
          <w:right w:val="nil"/>
          <w:between w:val="nil"/>
        </w:pBdr>
        <w:ind w:left="284" w:right="48" w:hanging="283"/>
        <w:jc w:val="both"/>
        <w:rPr>
          <w:rFonts w:ascii="Public Sans" w:eastAsia="Arial" w:hAnsi="Public Sans" w:cs="Arial"/>
          <w:color w:val="000000"/>
          <w:sz w:val="14"/>
          <w:szCs w:val="14"/>
        </w:rPr>
      </w:pPr>
      <w:r>
        <w:rPr>
          <w:rFonts w:ascii="Public Sans" w:eastAsia="Arial" w:hAnsi="Public Sans" w:cs="Arial"/>
          <w:color w:val="000000"/>
          <w:sz w:val="14"/>
          <w:szCs w:val="14"/>
        </w:rPr>
        <w:t>g</w:t>
      </w:r>
      <w:r w:rsidR="006B0FDD" w:rsidRPr="006B0FDD">
        <w:rPr>
          <w:rFonts w:ascii="Public Sans" w:eastAsia="Arial" w:hAnsi="Public Sans" w:cs="Arial"/>
          <w:color w:val="000000"/>
          <w:sz w:val="14"/>
          <w:szCs w:val="14"/>
        </w:rPr>
        <w:t xml:space="preserve">) </w:t>
      </w:r>
      <w:r w:rsidR="006B0FDD" w:rsidRPr="006B0FDD">
        <w:rPr>
          <w:rFonts w:ascii="Public Sans" w:eastAsia="Arial" w:hAnsi="Public Sans" w:cs="Arial"/>
          <w:color w:val="000000"/>
          <w:sz w:val="14"/>
          <w:szCs w:val="14"/>
        </w:rPr>
        <w:tab/>
        <w:t>Estado de cuenta que incluya la clave bancaria estandarizada (CLABE), con una temporalidad mínima de 3 (tres) meses de antigüedad. Dicho documento, será requerido únicamente para las personas seleccionadas como beneficiarias y deberá presentarse una vez que se lleve a cabo la notificación del otorgamiento del apoyo por parte de la UOR.</w:t>
      </w:r>
    </w:p>
    <w:p w14:paraId="289A0A13" w14:textId="77777777" w:rsidR="00E813A5" w:rsidRDefault="00E813A5" w:rsidP="006B0FDD">
      <w:pPr>
        <w:pBdr>
          <w:top w:val="nil"/>
          <w:left w:val="nil"/>
          <w:bottom w:val="nil"/>
          <w:right w:val="nil"/>
          <w:between w:val="nil"/>
        </w:pBdr>
        <w:ind w:left="709" w:right="48" w:hanging="283"/>
        <w:jc w:val="both"/>
        <w:rPr>
          <w:rFonts w:ascii="Public Sans" w:eastAsia="Arial" w:hAnsi="Public Sans" w:cs="Arial"/>
          <w:color w:val="000000"/>
          <w:sz w:val="14"/>
          <w:szCs w:val="14"/>
        </w:rPr>
      </w:pPr>
    </w:p>
    <w:p w14:paraId="39D1F2EA" w14:textId="60584DB3" w:rsidR="00942393" w:rsidRDefault="00942393" w:rsidP="00CF69E8">
      <w:pPr>
        <w:jc w:val="both"/>
        <w:rPr>
          <w:rFonts w:ascii="Public Sans" w:eastAsia="Times New Roman" w:hAnsi="Public Sans" w:cs="Times New Roman"/>
          <w:color w:val="000000"/>
          <w:sz w:val="14"/>
          <w:szCs w:val="14"/>
        </w:rPr>
      </w:pPr>
      <w:bookmarkStart w:id="4" w:name="_Hlk158810832"/>
      <w:bookmarkStart w:id="5" w:name="_Hlk158807966"/>
      <w:r w:rsidRPr="00E813A5">
        <w:rPr>
          <w:rFonts w:ascii="Public Sans" w:eastAsia="Times New Roman" w:hAnsi="Public Sans" w:cs="Times New Roman"/>
          <w:color w:val="000000"/>
          <w:sz w:val="14"/>
          <w:szCs w:val="14"/>
        </w:rPr>
        <w:t>Las personas pro</w:t>
      </w:r>
      <w:r w:rsidR="00E813A5" w:rsidRPr="00E813A5">
        <w:rPr>
          <w:rFonts w:ascii="Public Sans" w:eastAsia="Times New Roman" w:hAnsi="Public Sans" w:cs="Times New Roman"/>
          <w:color w:val="000000"/>
          <w:sz w:val="14"/>
          <w:szCs w:val="14"/>
        </w:rPr>
        <w:t>venientes de pueblos y comunidades indígenas, acreditaran los requisitos conforme a la documentación antes señaladas. En caso de contar con ella, la entrega de documentos y requisitos se hará con base en los usos y costumbres correspondientes a cada pueblo o comunidad indígena.</w:t>
      </w:r>
    </w:p>
    <w:p w14:paraId="36A9AF88" w14:textId="77777777" w:rsidR="00E813A5" w:rsidRPr="00E813A5" w:rsidRDefault="00E813A5" w:rsidP="00CF69E8">
      <w:pPr>
        <w:ind w:left="284"/>
        <w:jc w:val="both"/>
        <w:rPr>
          <w:rFonts w:ascii="Public Sans" w:eastAsia="Times New Roman" w:hAnsi="Public Sans" w:cs="Times New Roman"/>
          <w:color w:val="000000"/>
          <w:sz w:val="14"/>
          <w:szCs w:val="14"/>
        </w:rPr>
      </w:pPr>
    </w:p>
    <w:p w14:paraId="17D39932" w14:textId="6B252F29" w:rsidR="00E813A5" w:rsidRDefault="00E813A5" w:rsidP="00CF69E8">
      <w:pPr>
        <w:jc w:val="both"/>
        <w:rPr>
          <w:rFonts w:ascii="Public Sans" w:eastAsia="Times New Roman" w:hAnsi="Public Sans" w:cs="Times New Roman"/>
          <w:color w:val="000000"/>
          <w:sz w:val="14"/>
          <w:szCs w:val="14"/>
        </w:rPr>
      </w:pPr>
      <w:r w:rsidRPr="00E813A5">
        <w:rPr>
          <w:rFonts w:ascii="Public Sans" w:eastAsia="Times New Roman" w:hAnsi="Public Sans" w:cs="Times New Roman"/>
          <w:color w:val="000000"/>
          <w:sz w:val="14"/>
          <w:szCs w:val="14"/>
        </w:rPr>
        <w:lastRenderedPageBreak/>
        <w:t>En todos los casos la persona solicitante deberá firmar el Aviso de Privacidad e incorporarlo a la documentación que se acompañe a la solicitud.</w:t>
      </w:r>
    </w:p>
    <w:p w14:paraId="0C8F3720" w14:textId="77777777" w:rsidR="00CC15E1" w:rsidRPr="00E813A5" w:rsidRDefault="00CC15E1" w:rsidP="00E813A5">
      <w:pPr>
        <w:jc w:val="both"/>
        <w:rPr>
          <w:rFonts w:ascii="Public Sans" w:eastAsia="Times New Roman" w:hAnsi="Public Sans" w:cs="Times New Roman"/>
          <w:color w:val="000000"/>
          <w:sz w:val="14"/>
          <w:szCs w:val="14"/>
        </w:rPr>
      </w:pPr>
    </w:p>
    <w:p w14:paraId="4E60C514" w14:textId="77777777" w:rsidR="00CC15E1" w:rsidRPr="00087598" w:rsidRDefault="00CC15E1" w:rsidP="00CC15E1">
      <w:pPr>
        <w:jc w:val="center"/>
        <w:rPr>
          <w:rFonts w:ascii="Public Sans" w:eastAsia="Times New Roman" w:hAnsi="Public Sans" w:cs="Times New Roman"/>
          <w:b/>
          <w:bCs/>
          <w:color w:val="000000"/>
          <w:sz w:val="14"/>
          <w:szCs w:val="14"/>
        </w:rPr>
      </w:pPr>
      <w:r w:rsidRPr="00087598">
        <w:rPr>
          <w:rFonts w:ascii="Public Sans" w:eastAsia="Times New Roman" w:hAnsi="Public Sans" w:cs="Times New Roman"/>
          <w:b/>
          <w:bCs/>
          <w:color w:val="000000"/>
          <w:sz w:val="14"/>
          <w:szCs w:val="14"/>
        </w:rPr>
        <w:t>MONTO MÁXIMO</w:t>
      </w:r>
    </w:p>
    <w:p w14:paraId="11C846DE" w14:textId="77777777" w:rsidR="000D421D" w:rsidRDefault="000D421D" w:rsidP="00942393">
      <w:pPr>
        <w:pBdr>
          <w:top w:val="nil"/>
          <w:left w:val="nil"/>
          <w:bottom w:val="nil"/>
          <w:right w:val="nil"/>
          <w:between w:val="nil"/>
        </w:pBdr>
        <w:ind w:right="48"/>
        <w:jc w:val="both"/>
        <w:rPr>
          <w:rFonts w:ascii="Public Sans" w:eastAsia="Arial" w:hAnsi="Public Sans" w:cs="Arial"/>
          <w:color w:val="000000"/>
          <w:sz w:val="14"/>
          <w:szCs w:val="14"/>
        </w:rPr>
      </w:pPr>
    </w:p>
    <w:p w14:paraId="79145757" w14:textId="2486118E" w:rsidR="000D421D" w:rsidRPr="000D421D" w:rsidRDefault="000D421D" w:rsidP="000D421D">
      <w:pPr>
        <w:jc w:val="both"/>
        <w:rPr>
          <w:rFonts w:ascii="Public Sans" w:eastAsia="Times New Roman" w:hAnsi="Public Sans" w:cs="Times New Roman"/>
          <w:color w:val="000000"/>
          <w:sz w:val="14"/>
          <w:szCs w:val="14"/>
        </w:rPr>
      </w:pPr>
      <w:r>
        <w:rPr>
          <w:rFonts w:ascii="Public Sans" w:eastAsia="Times New Roman" w:hAnsi="Public Sans" w:cs="Times New Roman"/>
          <w:color w:val="000000"/>
          <w:sz w:val="14"/>
          <w:szCs w:val="14"/>
        </w:rPr>
        <w:t>Se otorgará el</w:t>
      </w:r>
      <w:bookmarkEnd w:id="4"/>
      <w:r>
        <w:rPr>
          <w:rFonts w:ascii="Public Sans" w:eastAsia="Times New Roman" w:hAnsi="Public Sans" w:cs="Times New Roman"/>
          <w:color w:val="000000"/>
          <w:sz w:val="14"/>
          <w:szCs w:val="14"/>
        </w:rPr>
        <w:t xml:space="preserve"> </w:t>
      </w:r>
      <w:bookmarkEnd w:id="5"/>
      <w:r w:rsidRPr="0005441C">
        <w:rPr>
          <w:rFonts w:ascii="Public Sans" w:eastAsia="Times New Roman" w:hAnsi="Public Sans" w:cs="Times New Roman"/>
          <w:color w:val="000000"/>
          <w:sz w:val="14"/>
          <w:szCs w:val="14"/>
        </w:rPr>
        <w:t>50% (cincuenta por</w:t>
      </w:r>
      <w:r>
        <w:rPr>
          <w:rFonts w:ascii="Public Sans" w:eastAsia="Times New Roman" w:hAnsi="Public Sans" w:cs="Times New Roman"/>
          <w:color w:val="000000"/>
          <w:sz w:val="14"/>
          <w:szCs w:val="14"/>
        </w:rPr>
        <w:t xml:space="preserve"> ciento) de la inversión total. </w:t>
      </w:r>
      <w:r w:rsidRPr="0005441C">
        <w:rPr>
          <w:rFonts w:ascii="Public Sans" w:eastAsia="Times New Roman" w:hAnsi="Public Sans" w:cs="Times New Roman"/>
          <w:color w:val="000000"/>
          <w:sz w:val="14"/>
          <w:szCs w:val="14"/>
        </w:rPr>
        <w:t>Máximo 10 (diez) hectáreas.</w:t>
      </w:r>
      <w:r>
        <w:rPr>
          <w:rFonts w:ascii="Public Sans" w:eastAsia="Times New Roman" w:hAnsi="Public Sans" w:cs="Times New Roman"/>
          <w:color w:val="000000"/>
          <w:sz w:val="14"/>
          <w:szCs w:val="14"/>
        </w:rPr>
        <w:t xml:space="preserve"> </w:t>
      </w:r>
      <w:r w:rsidRPr="0005441C">
        <w:rPr>
          <w:rFonts w:ascii="Public Sans" w:eastAsia="Times New Roman" w:hAnsi="Public Sans" w:cs="Times New Roman"/>
          <w:color w:val="000000"/>
          <w:sz w:val="14"/>
          <w:szCs w:val="14"/>
        </w:rPr>
        <w:t xml:space="preserve">Máximo </w:t>
      </w:r>
      <w:r>
        <w:rPr>
          <w:rFonts w:ascii="Public Sans" w:eastAsia="Times New Roman" w:hAnsi="Public Sans" w:cs="Times New Roman"/>
          <w:color w:val="000000"/>
          <w:sz w:val="14"/>
          <w:szCs w:val="14"/>
        </w:rPr>
        <w:t>35</w:t>
      </w:r>
      <w:r w:rsidRPr="0005441C">
        <w:rPr>
          <w:rFonts w:ascii="Public Sans" w:eastAsia="Times New Roman" w:hAnsi="Public Sans" w:cs="Times New Roman"/>
          <w:color w:val="000000"/>
          <w:sz w:val="14"/>
          <w:szCs w:val="14"/>
        </w:rPr>
        <w:t xml:space="preserve"> (</w:t>
      </w:r>
      <w:r w:rsidR="0033601B">
        <w:rPr>
          <w:rFonts w:ascii="Public Sans" w:eastAsia="Times New Roman" w:hAnsi="Public Sans" w:cs="Times New Roman"/>
          <w:color w:val="000000"/>
          <w:sz w:val="14"/>
          <w:szCs w:val="14"/>
        </w:rPr>
        <w:t xml:space="preserve">treinta y </w:t>
      </w:r>
      <w:r w:rsidRPr="0005441C">
        <w:rPr>
          <w:rFonts w:ascii="Public Sans" w:eastAsia="Times New Roman" w:hAnsi="Public Sans" w:cs="Times New Roman"/>
          <w:color w:val="000000"/>
          <w:sz w:val="14"/>
          <w:szCs w:val="14"/>
        </w:rPr>
        <w:t>cinco) kg</w:t>
      </w:r>
      <w:r>
        <w:rPr>
          <w:rFonts w:ascii="Public Sans" w:eastAsia="Times New Roman" w:hAnsi="Public Sans" w:cs="Times New Roman"/>
          <w:color w:val="000000"/>
          <w:sz w:val="14"/>
          <w:szCs w:val="14"/>
        </w:rPr>
        <w:t>.</w:t>
      </w:r>
      <w:r w:rsidRPr="0005441C">
        <w:rPr>
          <w:rFonts w:ascii="Public Sans" w:eastAsia="Times New Roman" w:hAnsi="Public Sans" w:cs="Times New Roman"/>
          <w:color w:val="000000"/>
          <w:sz w:val="14"/>
          <w:szCs w:val="14"/>
        </w:rPr>
        <w:t xml:space="preserve"> </w:t>
      </w:r>
      <w:proofErr w:type="gramStart"/>
      <w:r w:rsidRPr="0005441C">
        <w:rPr>
          <w:rFonts w:ascii="Public Sans" w:eastAsia="Times New Roman" w:hAnsi="Public Sans" w:cs="Times New Roman"/>
          <w:color w:val="000000"/>
          <w:sz w:val="14"/>
          <w:szCs w:val="14"/>
        </w:rPr>
        <w:t>por</w:t>
      </w:r>
      <w:proofErr w:type="gramEnd"/>
      <w:r w:rsidRPr="0005441C">
        <w:rPr>
          <w:rFonts w:ascii="Public Sans" w:eastAsia="Times New Roman" w:hAnsi="Public Sans" w:cs="Times New Roman"/>
          <w:color w:val="000000"/>
          <w:sz w:val="14"/>
          <w:szCs w:val="14"/>
        </w:rPr>
        <w:t xml:space="preserve"> hectárea.</w:t>
      </w:r>
      <w:r>
        <w:rPr>
          <w:rFonts w:ascii="Public Sans" w:eastAsia="Times New Roman" w:hAnsi="Public Sans" w:cs="Times New Roman"/>
          <w:color w:val="000000"/>
          <w:sz w:val="14"/>
          <w:szCs w:val="14"/>
        </w:rPr>
        <w:t xml:space="preserve"> Monto máximo $7,000.00 (siete</w:t>
      </w:r>
      <w:r w:rsidRPr="0005441C">
        <w:rPr>
          <w:rFonts w:ascii="Public Sans" w:eastAsia="Times New Roman" w:hAnsi="Public Sans" w:cs="Times New Roman"/>
          <w:color w:val="000000"/>
          <w:sz w:val="14"/>
          <w:szCs w:val="14"/>
        </w:rPr>
        <w:t xml:space="preserve"> mil pesos 00/100 M.N.)</w:t>
      </w:r>
      <w:r>
        <w:rPr>
          <w:rFonts w:ascii="Public Sans" w:eastAsia="Times New Roman" w:hAnsi="Public Sans" w:cs="Times New Roman"/>
          <w:color w:val="000000"/>
          <w:sz w:val="14"/>
          <w:szCs w:val="14"/>
        </w:rPr>
        <w:t xml:space="preserve"> </w:t>
      </w:r>
      <w:r w:rsidRPr="0005441C">
        <w:rPr>
          <w:rFonts w:ascii="Public Sans" w:eastAsia="Times New Roman" w:hAnsi="Public Sans" w:cs="Times New Roman"/>
          <w:color w:val="000000"/>
          <w:sz w:val="14"/>
          <w:szCs w:val="14"/>
        </w:rPr>
        <w:t>por persona productora</w:t>
      </w:r>
      <w:r>
        <w:rPr>
          <w:rFonts w:ascii="Public Sans" w:eastAsia="Times New Roman" w:hAnsi="Public Sans" w:cs="Times New Roman"/>
          <w:color w:val="000000"/>
          <w:sz w:val="14"/>
          <w:szCs w:val="14"/>
        </w:rPr>
        <w:t>,</w:t>
      </w:r>
      <w:r w:rsidRPr="0005441C">
        <w:rPr>
          <w:rFonts w:ascii="Public Sans" w:eastAsia="Times New Roman" w:hAnsi="Public Sans" w:cs="Times New Roman"/>
          <w:color w:val="000000"/>
          <w:sz w:val="14"/>
          <w:szCs w:val="14"/>
        </w:rPr>
        <w:t xml:space="preserve"> para semilla de frijol.</w:t>
      </w:r>
    </w:p>
    <w:p w14:paraId="1A6A6DAD" w14:textId="551EE581" w:rsidR="00196C71" w:rsidRDefault="00196C71" w:rsidP="0086763E">
      <w:pPr>
        <w:pBdr>
          <w:top w:val="nil"/>
          <w:left w:val="nil"/>
          <w:bottom w:val="nil"/>
          <w:right w:val="nil"/>
          <w:between w:val="nil"/>
        </w:pBdr>
        <w:ind w:right="48"/>
        <w:jc w:val="both"/>
        <w:rPr>
          <w:rFonts w:ascii="Public Sans" w:eastAsia="Arial" w:hAnsi="Public Sans" w:cstheme="minorHAnsi"/>
          <w:sz w:val="14"/>
          <w:szCs w:val="14"/>
        </w:rPr>
      </w:pPr>
    </w:p>
    <w:p w14:paraId="7F8A1DBB" w14:textId="77777777" w:rsidR="00827D98" w:rsidRDefault="00827D98" w:rsidP="00CC15E1">
      <w:pPr>
        <w:pBdr>
          <w:top w:val="nil"/>
          <w:left w:val="nil"/>
          <w:bottom w:val="nil"/>
          <w:right w:val="nil"/>
          <w:between w:val="nil"/>
        </w:pBdr>
        <w:ind w:right="48"/>
        <w:jc w:val="center"/>
        <w:rPr>
          <w:rFonts w:ascii="Public Sans" w:eastAsia="Arial" w:hAnsi="Public Sans" w:cs="Arial"/>
          <w:b/>
          <w:color w:val="000000"/>
          <w:sz w:val="14"/>
          <w:szCs w:val="14"/>
        </w:rPr>
      </w:pPr>
    </w:p>
    <w:p w14:paraId="3AE87A9C" w14:textId="70A383E5" w:rsidR="00CC15E1" w:rsidRDefault="00CC15E1" w:rsidP="00CC15E1">
      <w:pPr>
        <w:pBdr>
          <w:top w:val="nil"/>
          <w:left w:val="nil"/>
          <w:bottom w:val="nil"/>
          <w:right w:val="nil"/>
          <w:between w:val="nil"/>
        </w:pBdr>
        <w:ind w:right="48"/>
        <w:jc w:val="center"/>
        <w:rPr>
          <w:rFonts w:ascii="Public Sans" w:eastAsia="Arial" w:hAnsi="Public Sans" w:cs="Arial"/>
          <w:b/>
          <w:color w:val="000000"/>
          <w:sz w:val="14"/>
          <w:szCs w:val="14"/>
        </w:rPr>
      </w:pPr>
      <w:r w:rsidRPr="00087598">
        <w:rPr>
          <w:rFonts w:ascii="Public Sans" w:eastAsia="Arial" w:hAnsi="Public Sans" w:cs="Arial"/>
          <w:b/>
          <w:color w:val="000000"/>
          <w:sz w:val="14"/>
          <w:szCs w:val="14"/>
        </w:rPr>
        <w:t>CRITERIOS DE ELEGIBILIDAD</w:t>
      </w:r>
    </w:p>
    <w:p w14:paraId="4C07D6DC" w14:textId="77777777" w:rsidR="00827D98" w:rsidRPr="00087598" w:rsidRDefault="00827D98" w:rsidP="00CC15E1">
      <w:pPr>
        <w:pBdr>
          <w:top w:val="nil"/>
          <w:left w:val="nil"/>
          <w:bottom w:val="nil"/>
          <w:right w:val="nil"/>
          <w:between w:val="nil"/>
        </w:pBdr>
        <w:ind w:right="48"/>
        <w:jc w:val="center"/>
        <w:rPr>
          <w:rFonts w:ascii="Public Sans" w:eastAsia="Arial" w:hAnsi="Public Sans" w:cs="Arial"/>
          <w:b/>
          <w:color w:val="000000"/>
          <w:sz w:val="14"/>
          <w:szCs w:val="14"/>
        </w:rPr>
      </w:pPr>
    </w:p>
    <w:p w14:paraId="03B475D0" w14:textId="77777777" w:rsidR="00CC15E1" w:rsidRPr="00087598" w:rsidRDefault="00CC15E1" w:rsidP="00CC15E1">
      <w:pPr>
        <w:pBdr>
          <w:top w:val="nil"/>
          <w:left w:val="nil"/>
          <w:bottom w:val="nil"/>
          <w:right w:val="nil"/>
          <w:between w:val="nil"/>
        </w:pBdr>
        <w:ind w:right="48"/>
        <w:jc w:val="both"/>
        <w:rPr>
          <w:rFonts w:ascii="Public Sans" w:eastAsia="Arial" w:hAnsi="Public Sans" w:cs="Arial"/>
          <w:color w:val="000000"/>
          <w:sz w:val="14"/>
          <w:szCs w:val="14"/>
        </w:rPr>
      </w:pPr>
      <w:r w:rsidRPr="00087598">
        <w:rPr>
          <w:rFonts w:ascii="Public Sans" w:eastAsia="Arial" w:hAnsi="Public Sans" w:cs="Arial"/>
          <w:color w:val="000000"/>
          <w:sz w:val="14"/>
          <w:szCs w:val="14"/>
        </w:rPr>
        <w:t>1.  Cumplimiento de requisitos documentales.</w:t>
      </w:r>
    </w:p>
    <w:p w14:paraId="3D185673" w14:textId="77777777" w:rsidR="00CC15E1" w:rsidRPr="00087598" w:rsidRDefault="00CC15E1" w:rsidP="00CC15E1">
      <w:pPr>
        <w:pBdr>
          <w:top w:val="nil"/>
          <w:left w:val="nil"/>
          <w:bottom w:val="nil"/>
          <w:right w:val="nil"/>
          <w:between w:val="nil"/>
        </w:pBdr>
        <w:ind w:right="48"/>
        <w:jc w:val="both"/>
        <w:rPr>
          <w:rFonts w:ascii="Public Sans" w:eastAsia="Arial" w:hAnsi="Public Sans" w:cs="Arial"/>
          <w:color w:val="000000"/>
          <w:sz w:val="14"/>
          <w:szCs w:val="14"/>
        </w:rPr>
      </w:pPr>
      <w:r w:rsidRPr="00087598">
        <w:rPr>
          <w:rFonts w:ascii="Public Sans" w:eastAsia="Arial" w:hAnsi="Public Sans" w:cs="Arial"/>
          <w:color w:val="000000"/>
          <w:sz w:val="14"/>
          <w:szCs w:val="14"/>
        </w:rPr>
        <w:t>2.  Orden de prelación.</w:t>
      </w:r>
    </w:p>
    <w:p w14:paraId="69B941DB" w14:textId="77777777" w:rsidR="00CC15E1" w:rsidRPr="00087598" w:rsidRDefault="00CC15E1" w:rsidP="00CC15E1">
      <w:pPr>
        <w:pBdr>
          <w:top w:val="nil"/>
          <w:left w:val="nil"/>
          <w:bottom w:val="nil"/>
          <w:right w:val="nil"/>
          <w:between w:val="nil"/>
        </w:pBdr>
        <w:ind w:right="48"/>
        <w:jc w:val="both"/>
        <w:rPr>
          <w:rFonts w:ascii="Public Sans" w:eastAsia="Arial" w:hAnsi="Public Sans" w:cs="Arial"/>
          <w:color w:val="000000"/>
          <w:sz w:val="14"/>
          <w:szCs w:val="14"/>
        </w:rPr>
      </w:pPr>
      <w:r w:rsidRPr="00087598">
        <w:rPr>
          <w:rFonts w:ascii="Public Sans" w:eastAsia="Arial" w:hAnsi="Public Sans" w:cs="Arial"/>
          <w:color w:val="000000"/>
          <w:sz w:val="14"/>
          <w:szCs w:val="14"/>
        </w:rPr>
        <w:t>3.  Suficiencia Presupuestal.</w:t>
      </w:r>
    </w:p>
    <w:p w14:paraId="032064B9" w14:textId="77777777" w:rsidR="00CC15E1" w:rsidRDefault="00CC15E1" w:rsidP="00CC15E1">
      <w:pPr>
        <w:pBdr>
          <w:top w:val="nil"/>
          <w:left w:val="nil"/>
          <w:bottom w:val="nil"/>
          <w:right w:val="nil"/>
          <w:between w:val="nil"/>
        </w:pBdr>
        <w:ind w:right="48"/>
        <w:jc w:val="both"/>
        <w:rPr>
          <w:rFonts w:ascii="Public Sans" w:eastAsia="Arial" w:hAnsi="Public Sans" w:cstheme="minorHAnsi"/>
          <w:sz w:val="14"/>
          <w:szCs w:val="14"/>
        </w:rPr>
      </w:pPr>
    </w:p>
    <w:p w14:paraId="1D575870" w14:textId="0A92FBF5" w:rsidR="00CC15E1" w:rsidRDefault="00CC15E1" w:rsidP="0086763E">
      <w:pPr>
        <w:pBdr>
          <w:top w:val="nil"/>
          <w:left w:val="nil"/>
          <w:bottom w:val="nil"/>
          <w:right w:val="nil"/>
          <w:between w:val="nil"/>
        </w:pBdr>
        <w:ind w:right="48"/>
        <w:jc w:val="both"/>
        <w:rPr>
          <w:rFonts w:ascii="Public Sans" w:eastAsia="Arial" w:hAnsi="Public Sans" w:cstheme="minorHAnsi"/>
          <w:sz w:val="14"/>
          <w:szCs w:val="14"/>
        </w:rPr>
      </w:pPr>
      <w:r w:rsidRPr="00087598">
        <w:rPr>
          <w:rFonts w:ascii="Public Sans" w:eastAsia="Arial" w:hAnsi="Public Sans" w:cstheme="minorHAnsi"/>
          <w:sz w:val="14"/>
          <w:szCs w:val="14"/>
        </w:rPr>
        <w:t>La notificación de la viabilidad y procedencia del apoyo y/o subsidio podrá realizarse de manera personal o en el número telefónico que para tal efecto haya proporcionado la persona beneficiaria al momento de presentar su solicitud de apoyo o a través de medios electrónicos oficiales.</w:t>
      </w:r>
    </w:p>
    <w:p w14:paraId="685C6BA7" w14:textId="77777777" w:rsidR="00CF69E8" w:rsidRDefault="00CF69E8" w:rsidP="0086763E">
      <w:pPr>
        <w:pBdr>
          <w:top w:val="nil"/>
          <w:left w:val="nil"/>
          <w:bottom w:val="nil"/>
          <w:right w:val="nil"/>
          <w:between w:val="nil"/>
        </w:pBdr>
        <w:ind w:right="48"/>
        <w:jc w:val="both"/>
        <w:rPr>
          <w:rFonts w:ascii="Public Sans" w:eastAsia="Arial" w:hAnsi="Public Sans" w:cstheme="minorHAnsi"/>
          <w:sz w:val="14"/>
          <w:szCs w:val="14"/>
        </w:rPr>
      </w:pPr>
    </w:p>
    <w:p w14:paraId="2A540F8E" w14:textId="77777777" w:rsidR="00CF69E8" w:rsidRPr="00446558" w:rsidRDefault="00CF69E8" w:rsidP="00CF69E8">
      <w:pPr>
        <w:pBdr>
          <w:top w:val="nil"/>
          <w:left w:val="nil"/>
          <w:bottom w:val="nil"/>
          <w:right w:val="nil"/>
          <w:between w:val="nil"/>
        </w:pBdr>
        <w:ind w:right="48"/>
        <w:jc w:val="center"/>
        <w:rPr>
          <w:rFonts w:ascii="Public Sans" w:eastAsia="Arial" w:hAnsi="Public Sans" w:cstheme="minorHAnsi"/>
          <w:b/>
          <w:sz w:val="14"/>
          <w:szCs w:val="14"/>
        </w:rPr>
      </w:pPr>
      <w:bookmarkStart w:id="6" w:name="_GoBack"/>
      <w:r w:rsidRPr="00446558">
        <w:rPr>
          <w:rFonts w:ascii="Public Sans" w:eastAsia="Arial" w:hAnsi="Public Sans" w:cstheme="minorHAnsi"/>
          <w:b/>
          <w:sz w:val="14"/>
          <w:szCs w:val="14"/>
        </w:rPr>
        <w:t>CRITERIOS DE SELECCIÓN</w:t>
      </w:r>
    </w:p>
    <w:bookmarkEnd w:id="6"/>
    <w:p w14:paraId="75E58A62" w14:textId="77777777" w:rsidR="00CF69E8" w:rsidRPr="00CF69E8" w:rsidRDefault="00CF69E8" w:rsidP="00CF69E8">
      <w:pPr>
        <w:pBdr>
          <w:top w:val="nil"/>
          <w:left w:val="nil"/>
          <w:bottom w:val="nil"/>
          <w:right w:val="nil"/>
          <w:between w:val="nil"/>
        </w:pBdr>
        <w:ind w:right="48"/>
        <w:jc w:val="both"/>
        <w:rPr>
          <w:rFonts w:ascii="Public Sans" w:eastAsia="Arial" w:hAnsi="Public Sans" w:cstheme="minorHAnsi"/>
          <w:sz w:val="14"/>
          <w:szCs w:val="14"/>
        </w:rPr>
      </w:pPr>
    </w:p>
    <w:p w14:paraId="01FABC9A" w14:textId="77777777" w:rsidR="00CF69E8" w:rsidRPr="00CF69E8" w:rsidRDefault="00CF69E8" w:rsidP="00CF69E8">
      <w:pPr>
        <w:pBdr>
          <w:top w:val="nil"/>
          <w:left w:val="nil"/>
          <w:bottom w:val="nil"/>
          <w:right w:val="nil"/>
          <w:between w:val="nil"/>
        </w:pBdr>
        <w:ind w:right="48"/>
        <w:jc w:val="both"/>
        <w:rPr>
          <w:rFonts w:ascii="Public Sans" w:eastAsia="Arial" w:hAnsi="Public Sans" w:cstheme="minorHAnsi"/>
          <w:sz w:val="14"/>
          <w:szCs w:val="14"/>
        </w:rPr>
      </w:pPr>
      <w:r w:rsidRPr="00CF69E8">
        <w:rPr>
          <w:rFonts w:ascii="Public Sans" w:eastAsia="Arial" w:hAnsi="Public Sans" w:cstheme="minorHAnsi"/>
          <w:sz w:val="14"/>
          <w:szCs w:val="14"/>
        </w:rPr>
        <w:t>I. Las personas solicitantes deberán entregar en las ventanillas habilitadas y dentro de los plazos establecidos el ANEXO A, acompañado de la documentación respectiva, conforme a las disposiciones y requisitos establecidos en estas Reglas de Operación y en la o las Convocatorias correspondientes.</w:t>
      </w:r>
    </w:p>
    <w:p w14:paraId="0B22221C" w14:textId="77777777" w:rsidR="00CF69E8" w:rsidRPr="00CF69E8" w:rsidRDefault="00CF69E8" w:rsidP="00CF69E8">
      <w:pPr>
        <w:pBdr>
          <w:top w:val="nil"/>
          <w:left w:val="nil"/>
          <w:bottom w:val="nil"/>
          <w:right w:val="nil"/>
          <w:between w:val="nil"/>
        </w:pBdr>
        <w:ind w:right="48"/>
        <w:jc w:val="both"/>
        <w:rPr>
          <w:rFonts w:ascii="Public Sans" w:eastAsia="Arial" w:hAnsi="Public Sans" w:cstheme="minorHAnsi"/>
          <w:sz w:val="14"/>
          <w:szCs w:val="14"/>
        </w:rPr>
      </w:pPr>
      <w:r w:rsidRPr="00CF69E8">
        <w:rPr>
          <w:rFonts w:ascii="Public Sans" w:eastAsia="Arial" w:hAnsi="Public Sans" w:cstheme="minorHAnsi"/>
          <w:sz w:val="14"/>
          <w:szCs w:val="14"/>
        </w:rPr>
        <w:t>II. Las solicitudes de apoyo serán dictaminadas por la UOR.</w:t>
      </w:r>
    </w:p>
    <w:p w14:paraId="3C9AE340" w14:textId="37834E90" w:rsidR="00CF69E8" w:rsidRDefault="00CF69E8" w:rsidP="00CF69E8">
      <w:pPr>
        <w:pBdr>
          <w:top w:val="nil"/>
          <w:left w:val="nil"/>
          <w:bottom w:val="nil"/>
          <w:right w:val="nil"/>
          <w:between w:val="nil"/>
        </w:pBdr>
        <w:ind w:right="48"/>
        <w:jc w:val="both"/>
        <w:rPr>
          <w:rFonts w:ascii="Public Sans" w:eastAsia="Arial" w:hAnsi="Public Sans" w:cstheme="minorHAnsi"/>
          <w:sz w:val="14"/>
          <w:szCs w:val="14"/>
        </w:rPr>
      </w:pPr>
      <w:r w:rsidRPr="00CF69E8">
        <w:rPr>
          <w:rFonts w:ascii="Public Sans" w:eastAsia="Arial" w:hAnsi="Public Sans" w:cstheme="minorHAnsi"/>
          <w:sz w:val="14"/>
          <w:szCs w:val="14"/>
        </w:rPr>
        <w:t>III. Las solicitudes serán revisadas y dictaminadas considerando lo establecido en la o las Convocatorias correspondientes y la información operativa de que disponga la Instancia Ejecutora en sus registros, padrones de personas beneficiarias y bases de datos.</w:t>
      </w:r>
    </w:p>
    <w:p w14:paraId="1D0CD236" w14:textId="77777777" w:rsidR="00CF69E8" w:rsidRPr="006B0FDD" w:rsidRDefault="00CF69E8" w:rsidP="0086763E">
      <w:pPr>
        <w:pBdr>
          <w:top w:val="nil"/>
          <w:left w:val="nil"/>
          <w:bottom w:val="nil"/>
          <w:right w:val="nil"/>
          <w:between w:val="nil"/>
        </w:pBdr>
        <w:ind w:right="48"/>
        <w:jc w:val="both"/>
        <w:rPr>
          <w:rFonts w:ascii="Public Sans" w:eastAsia="Arial" w:hAnsi="Public Sans" w:cstheme="minorHAnsi"/>
          <w:sz w:val="14"/>
          <w:szCs w:val="14"/>
        </w:rPr>
      </w:pPr>
    </w:p>
    <w:p w14:paraId="7FFE49F4" w14:textId="77777777" w:rsidR="0086763E" w:rsidRDefault="009A53A4" w:rsidP="00B67B61">
      <w:pPr>
        <w:pBdr>
          <w:top w:val="nil"/>
          <w:left w:val="nil"/>
          <w:bottom w:val="nil"/>
          <w:right w:val="nil"/>
          <w:between w:val="nil"/>
        </w:pBdr>
        <w:ind w:right="48"/>
        <w:jc w:val="center"/>
        <w:rPr>
          <w:rFonts w:ascii="Public Sans" w:eastAsia="Arial" w:hAnsi="Public Sans" w:cstheme="minorHAnsi"/>
          <w:b/>
          <w:sz w:val="14"/>
          <w:szCs w:val="14"/>
        </w:rPr>
      </w:pPr>
      <w:r w:rsidRPr="006B0FDD">
        <w:rPr>
          <w:rFonts w:ascii="Public Sans" w:eastAsia="Arial" w:hAnsi="Public Sans" w:cstheme="minorHAnsi"/>
          <w:b/>
          <w:sz w:val="14"/>
          <w:szCs w:val="14"/>
        </w:rPr>
        <w:t>RECEPCIÓN DE SOLICITUDES</w:t>
      </w:r>
    </w:p>
    <w:p w14:paraId="4369B23C" w14:textId="77777777" w:rsidR="00CF69E8" w:rsidRPr="006B0FDD" w:rsidRDefault="00CF69E8" w:rsidP="00B67B61">
      <w:pPr>
        <w:pBdr>
          <w:top w:val="nil"/>
          <w:left w:val="nil"/>
          <w:bottom w:val="nil"/>
          <w:right w:val="nil"/>
          <w:between w:val="nil"/>
        </w:pBdr>
        <w:ind w:right="48"/>
        <w:jc w:val="center"/>
        <w:rPr>
          <w:rFonts w:ascii="Public Sans" w:eastAsia="Arial" w:hAnsi="Public Sans" w:cstheme="minorHAnsi"/>
          <w:b/>
          <w:sz w:val="14"/>
          <w:szCs w:val="14"/>
        </w:rPr>
      </w:pPr>
    </w:p>
    <w:p w14:paraId="59681A1D" w14:textId="77777777" w:rsidR="0086763E" w:rsidRDefault="00A46939" w:rsidP="0086763E">
      <w:pPr>
        <w:pBdr>
          <w:top w:val="nil"/>
          <w:left w:val="nil"/>
          <w:bottom w:val="nil"/>
          <w:right w:val="nil"/>
          <w:between w:val="nil"/>
        </w:pBdr>
        <w:ind w:right="48"/>
        <w:jc w:val="both"/>
        <w:rPr>
          <w:rFonts w:ascii="Public Sans" w:eastAsia="Arial" w:hAnsi="Public Sans" w:cstheme="minorHAnsi"/>
          <w:bCs/>
          <w:sz w:val="14"/>
          <w:szCs w:val="14"/>
        </w:rPr>
      </w:pPr>
      <w:r w:rsidRPr="006B0FDD">
        <w:rPr>
          <w:rFonts w:ascii="Public Sans" w:eastAsia="Arial" w:hAnsi="Public Sans" w:cstheme="minorHAnsi"/>
          <w:bCs/>
          <w:sz w:val="14"/>
          <w:szCs w:val="14"/>
        </w:rPr>
        <w:t xml:space="preserve">Las solicitudes podrán presentarse en el Departamento de Agricultura, de la SDR, Ubicada en la Av. </w:t>
      </w:r>
      <w:r w:rsidR="00E113CD" w:rsidRPr="006B0FDD">
        <w:rPr>
          <w:rFonts w:ascii="Public Sans" w:eastAsia="Arial" w:hAnsi="Public Sans" w:cstheme="minorHAnsi"/>
          <w:bCs/>
          <w:sz w:val="14"/>
          <w:szCs w:val="14"/>
        </w:rPr>
        <w:t>División</w:t>
      </w:r>
      <w:r w:rsidRPr="006B0FDD">
        <w:rPr>
          <w:rFonts w:ascii="Public Sans" w:eastAsia="Arial" w:hAnsi="Public Sans" w:cstheme="minorHAnsi"/>
          <w:bCs/>
          <w:sz w:val="14"/>
          <w:szCs w:val="14"/>
        </w:rPr>
        <w:t xml:space="preserve"> del Norte No. 2504, Col </w:t>
      </w:r>
      <w:r w:rsidR="005B7B90" w:rsidRPr="006B0FDD">
        <w:rPr>
          <w:rFonts w:ascii="Public Sans" w:eastAsia="Arial" w:hAnsi="Public Sans" w:cstheme="minorHAnsi"/>
          <w:bCs/>
          <w:sz w:val="14"/>
          <w:szCs w:val="14"/>
        </w:rPr>
        <w:t>Altav</w:t>
      </w:r>
      <w:r w:rsidR="00E113CD" w:rsidRPr="006B0FDD">
        <w:rPr>
          <w:rFonts w:ascii="Public Sans" w:eastAsia="Arial" w:hAnsi="Public Sans" w:cstheme="minorHAnsi"/>
          <w:bCs/>
          <w:sz w:val="14"/>
          <w:szCs w:val="14"/>
        </w:rPr>
        <w:t>ista</w:t>
      </w:r>
      <w:r w:rsidRPr="006B0FDD">
        <w:rPr>
          <w:rFonts w:ascii="Public Sans" w:eastAsia="Arial" w:hAnsi="Public Sans" w:cstheme="minorHAnsi"/>
          <w:bCs/>
          <w:sz w:val="14"/>
          <w:szCs w:val="14"/>
        </w:rPr>
        <w:t xml:space="preserve">, C.P. 31200, Chihuahua, </w:t>
      </w:r>
      <w:r w:rsidR="005B7B90" w:rsidRPr="006B0FDD">
        <w:rPr>
          <w:rFonts w:ascii="Public Sans" w:eastAsia="Arial" w:hAnsi="Public Sans" w:cstheme="minorHAnsi"/>
          <w:bCs/>
          <w:sz w:val="14"/>
          <w:szCs w:val="14"/>
        </w:rPr>
        <w:t>C</w:t>
      </w:r>
      <w:r w:rsidR="00E113CD" w:rsidRPr="006B0FDD">
        <w:rPr>
          <w:rFonts w:ascii="Public Sans" w:eastAsia="Arial" w:hAnsi="Public Sans" w:cstheme="minorHAnsi"/>
          <w:bCs/>
          <w:sz w:val="14"/>
          <w:szCs w:val="14"/>
        </w:rPr>
        <w:t>hih.</w:t>
      </w:r>
    </w:p>
    <w:p w14:paraId="4F1DC8C4" w14:textId="77777777" w:rsidR="007B7B01" w:rsidRDefault="007B7B01" w:rsidP="0086763E">
      <w:pPr>
        <w:pBdr>
          <w:top w:val="nil"/>
          <w:left w:val="nil"/>
          <w:bottom w:val="nil"/>
          <w:right w:val="nil"/>
          <w:between w:val="nil"/>
        </w:pBdr>
        <w:ind w:right="48"/>
        <w:jc w:val="both"/>
        <w:rPr>
          <w:rFonts w:ascii="Public Sans" w:eastAsia="Arial" w:hAnsi="Public Sans" w:cstheme="minorHAnsi"/>
          <w:bCs/>
          <w:sz w:val="14"/>
          <w:szCs w:val="14"/>
        </w:rPr>
      </w:pPr>
    </w:p>
    <w:p w14:paraId="340DE63B" w14:textId="77777777" w:rsidR="007B7B01" w:rsidRDefault="007B7B01" w:rsidP="007B7B01">
      <w:pPr>
        <w:ind w:right="48"/>
        <w:jc w:val="both"/>
        <w:rPr>
          <w:rFonts w:ascii="Public Sans" w:eastAsia="Arial" w:hAnsi="Public Sans" w:cstheme="minorHAnsi"/>
          <w:bCs/>
          <w:sz w:val="14"/>
          <w:szCs w:val="14"/>
        </w:rPr>
      </w:pPr>
      <w:r>
        <w:rPr>
          <w:rFonts w:ascii="Public Sans" w:eastAsia="Arial" w:hAnsi="Public Sans" w:cstheme="minorHAnsi"/>
          <w:sz w:val="14"/>
          <w:szCs w:val="14"/>
        </w:rPr>
        <w:t>También podrán presentarse a través del personal del Departamento de Coordinación de Residentes adscritos a la SDR, que pueden ser localizados en las oficinas de las Presidencias Municipales.</w:t>
      </w:r>
    </w:p>
    <w:p w14:paraId="09BEA9C6" w14:textId="77777777" w:rsidR="00094E3A" w:rsidRPr="006B0FDD" w:rsidRDefault="00094E3A" w:rsidP="0086763E">
      <w:pPr>
        <w:pBdr>
          <w:top w:val="nil"/>
          <w:left w:val="nil"/>
          <w:bottom w:val="nil"/>
          <w:right w:val="nil"/>
          <w:between w:val="nil"/>
        </w:pBdr>
        <w:ind w:right="48"/>
        <w:jc w:val="both"/>
        <w:rPr>
          <w:rFonts w:ascii="Public Sans" w:eastAsia="Arial" w:hAnsi="Public Sans" w:cstheme="minorHAnsi"/>
          <w:bCs/>
          <w:sz w:val="14"/>
          <w:szCs w:val="14"/>
        </w:rPr>
      </w:pPr>
    </w:p>
    <w:p w14:paraId="7283BF3C" w14:textId="77777777" w:rsidR="00E113CD" w:rsidRPr="006B0FDD" w:rsidRDefault="00E113CD" w:rsidP="0086763E">
      <w:pPr>
        <w:pBdr>
          <w:top w:val="nil"/>
          <w:left w:val="nil"/>
          <w:bottom w:val="nil"/>
          <w:right w:val="nil"/>
          <w:between w:val="nil"/>
        </w:pBdr>
        <w:ind w:right="48"/>
        <w:jc w:val="both"/>
        <w:rPr>
          <w:rFonts w:ascii="Public Sans" w:eastAsia="Arial" w:hAnsi="Public Sans" w:cstheme="minorHAnsi"/>
          <w:bCs/>
          <w:sz w:val="14"/>
          <w:szCs w:val="14"/>
        </w:rPr>
      </w:pPr>
      <w:r w:rsidRPr="006B0FDD">
        <w:rPr>
          <w:rFonts w:ascii="Public Sans" w:eastAsia="Arial" w:hAnsi="Public Sans" w:cstheme="minorHAnsi"/>
          <w:bCs/>
          <w:sz w:val="14"/>
          <w:szCs w:val="14"/>
        </w:rPr>
        <w:t xml:space="preserve">El trámite para la obtención de apoyos, será gratuito para las personas solicitantes, y no persigue fines de lucro, ni de proselitismo partidista, político, electoral o religioso. La simple presentación de la solicitud y documentos estipulados en las Reglas de Operación, no crean el derecho de acceder a los apoyos y/o subsidios, ya que su otorgamiento se encuentra siempre sujeto a la disponibilidad presupuestal de la SDR. Los formatos y ANEXOS que en </w:t>
      </w:r>
      <w:r w:rsidR="005B7B90" w:rsidRPr="006B0FDD">
        <w:rPr>
          <w:rFonts w:ascii="Public Sans" w:eastAsia="Arial" w:hAnsi="Public Sans" w:cstheme="minorHAnsi"/>
          <w:bCs/>
          <w:sz w:val="14"/>
          <w:szCs w:val="14"/>
        </w:rPr>
        <w:t>término</w:t>
      </w:r>
      <w:r w:rsidRPr="006B0FDD">
        <w:rPr>
          <w:rFonts w:ascii="Public Sans" w:eastAsia="Arial" w:hAnsi="Public Sans" w:cstheme="minorHAnsi"/>
          <w:bCs/>
          <w:sz w:val="14"/>
          <w:szCs w:val="14"/>
        </w:rPr>
        <w:t xml:space="preserve"> de las Reglas de Operación se requieran, para estar en aptitud de acceder al apoyo, se publicaran en la </w:t>
      </w:r>
      <w:r w:rsidR="00766B11" w:rsidRPr="006B0FDD">
        <w:rPr>
          <w:rFonts w:ascii="Public Sans" w:eastAsia="Arial" w:hAnsi="Public Sans" w:cstheme="minorHAnsi"/>
          <w:bCs/>
          <w:sz w:val="14"/>
          <w:szCs w:val="14"/>
        </w:rPr>
        <w:t>página</w:t>
      </w:r>
      <w:r w:rsidRPr="006B0FDD">
        <w:rPr>
          <w:rFonts w:ascii="Public Sans" w:eastAsia="Arial" w:hAnsi="Public Sans" w:cstheme="minorHAnsi"/>
          <w:bCs/>
          <w:sz w:val="14"/>
          <w:szCs w:val="14"/>
        </w:rPr>
        <w:t xml:space="preserve"> de internet oficial </w:t>
      </w:r>
      <w:hyperlink r:id="rId10" w:history="1">
        <w:r w:rsidRPr="006B0FDD">
          <w:rPr>
            <w:rStyle w:val="Hipervnculo"/>
            <w:rFonts w:ascii="Public Sans" w:eastAsia="Arial" w:hAnsi="Public Sans" w:cstheme="minorHAnsi"/>
            <w:bCs/>
            <w:sz w:val="14"/>
            <w:szCs w:val="14"/>
          </w:rPr>
          <w:t>www.chihuahua.gob.mx/sdr</w:t>
        </w:r>
      </w:hyperlink>
      <w:r w:rsidRPr="006B0FDD">
        <w:rPr>
          <w:rFonts w:ascii="Public Sans" w:eastAsia="Arial" w:hAnsi="Public Sans" w:cstheme="minorHAnsi"/>
          <w:bCs/>
          <w:sz w:val="14"/>
          <w:szCs w:val="14"/>
        </w:rPr>
        <w:t>.</w:t>
      </w:r>
    </w:p>
    <w:p w14:paraId="434C4460" w14:textId="77777777" w:rsidR="0086763E" w:rsidRPr="006B0FDD" w:rsidRDefault="0086763E" w:rsidP="0086763E">
      <w:pPr>
        <w:pStyle w:val="Prrafodelista"/>
        <w:pBdr>
          <w:top w:val="nil"/>
          <w:left w:val="nil"/>
          <w:bottom w:val="nil"/>
          <w:right w:val="nil"/>
          <w:between w:val="nil"/>
        </w:pBdr>
        <w:ind w:left="0" w:right="48"/>
        <w:jc w:val="both"/>
        <w:rPr>
          <w:rFonts w:ascii="Public Sans" w:eastAsia="Arial" w:hAnsi="Public Sans" w:cstheme="minorHAnsi"/>
          <w:sz w:val="14"/>
          <w:szCs w:val="14"/>
        </w:rPr>
      </w:pPr>
    </w:p>
    <w:p w14:paraId="5FE80026" w14:textId="77777777" w:rsidR="00E113CD" w:rsidRDefault="00F63E87" w:rsidP="009A53A4">
      <w:pPr>
        <w:pStyle w:val="Prrafodelista"/>
        <w:pBdr>
          <w:top w:val="nil"/>
          <w:left w:val="nil"/>
          <w:bottom w:val="nil"/>
          <w:right w:val="nil"/>
          <w:between w:val="nil"/>
        </w:pBdr>
        <w:ind w:left="0" w:right="48"/>
        <w:jc w:val="center"/>
        <w:rPr>
          <w:rFonts w:ascii="Public Sans" w:eastAsia="Arial" w:hAnsi="Public Sans" w:cstheme="minorHAnsi"/>
          <w:b/>
          <w:bCs/>
          <w:sz w:val="14"/>
          <w:szCs w:val="14"/>
        </w:rPr>
      </w:pPr>
      <w:r w:rsidRPr="006B0FDD">
        <w:rPr>
          <w:rFonts w:ascii="Public Sans" w:eastAsia="Arial" w:hAnsi="Public Sans" w:cstheme="minorHAnsi"/>
          <w:b/>
          <w:bCs/>
          <w:sz w:val="14"/>
          <w:szCs w:val="14"/>
        </w:rPr>
        <w:t>PERIODO DE RECEPCIÓN</w:t>
      </w:r>
    </w:p>
    <w:p w14:paraId="48E780BD" w14:textId="77777777" w:rsidR="00CF69E8" w:rsidRPr="006B0FDD" w:rsidRDefault="00CF69E8" w:rsidP="009A53A4">
      <w:pPr>
        <w:pStyle w:val="Prrafodelista"/>
        <w:pBdr>
          <w:top w:val="nil"/>
          <w:left w:val="nil"/>
          <w:bottom w:val="nil"/>
          <w:right w:val="nil"/>
          <w:between w:val="nil"/>
        </w:pBdr>
        <w:ind w:left="0" w:right="48"/>
        <w:jc w:val="center"/>
        <w:rPr>
          <w:rFonts w:ascii="Public Sans" w:eastAsia="Arial" w:hAnsi="Public Sans" w:cstheme="minorHAnsi"/>
          <w:b/>
          <w:bCs/>
          <w:sz w:val="14"/>
          <w:szCs w:val="14"/>
        </w:rPr>
      </w:pPr>
    </w:p>
    <w:p w14:paraId="625A9382" w14:textId="58C382C8" w:rsidR="0086763E" w:rsidRPr="006B0FDD" w:rsidRDefault="00E113CD" w:rsidP="0086763E">
      <w:pPr>
        <w:pStyle w:val="Prrafodelista"/>
        <w:pBdr>
          <w:top w:val="nil"/>
          <w:left w:val="nil"/>
          <w:bottom w:val="nil"/>
          <w:right w:val="nil"/>
          <w:between w:val="nil"/>
        </w:pBdr>
        <w:ind w:left="0" w:right="48"/>
        <w:jc w:val="both"/>
        <w:rPr>
          <w:rFonts w:ascii="Public Sans" w:eastAsia="Arial" w:hAnsi="Public Sans" w:cstheme="minorHAnsi"/>
          <w:sz w:val="14"/>
          <w:szCs w:val="14"/>
        </w:rPr>
      </w:pPr>
      <w:r w:rsidRPr="006B0FDD">
        <w:rPr>
          <w:rFonts w:ascii="Public Sans" w:eastAsia="Arial" w:hAnsi="Public Sans" w:cstheme="minorHAnsi"/>
          <w:sz w:val="14"/>
          <w:szCs w:val="14"/>
        </w:rPr>
        <w:t>A partir de</w:t>
      </w:r>
      <w:r w:rsidR="00485ACB">
        <w:rPr>
          <w:rFonts w:ascii="Public Sans" w:eastAsia="Arial" w:hAnsi="Public Sans" w:cstheme="minorHAnsi"/>
          <w:sz w:val="14"/>
          <w:szCs w:val="14"/>
        </w:rPr>
        <w:t>l día de</w:t>
      </w:r>
      <w:r w:rsidR="00AC029A">
        <w:rPr>
          <w:rFonts w:ascii="Public Sans" w:eastAsia="Arial" w:hAnsi="Public Sans" w:cstheme="minorHAnsi"/>
          <w:sz w:val="14"/>
          <w:szCs w:val="14"/>
        </w:rPr>
        <w:t xml:space="preserve"> su publicación</w:t>
      </w:r>
      <w:r w:rsidRPr="006B0FDD">
        <w:rPr>
          <w:rFonts w:ascii="Public Sans" w:eastAsia="Arial" w:hAnsi="Public Sans" w:cstheme="minorHAnsi"/>
          <w:sz w:val="14"/>
          <w:szCs w:val="14"/>
        </w:rPr>
        <w:t xml:space="preserve"> y hasta el </w:t>
      </w:r>
      <w:r w:rsidR="00F6164F">
        <w:rPr>
          <w:rFonts w:ascii="Public Sans" w:eastAsia="Arial" w:hAnsi="Public Sans" w:cstheme="minorHAnsi"/>
          <w:sz w:val="14"/>
          <w:szCs w:val="14"/>
        </w:rPr>
        <w:t xml:space="preserve">28 </w:t>
      </w:r>
      <w:r w:rsidR="00AC029A">
        <w:rPr>
          <w:rFonts w:ascii="Public Sans" w:eastAsia="Arial" w:hAnsi="Public Sans" w:cstheme="minorHAnsi"/>
          <w:sz w:val="14"/>
          <w:szCs w:val="14"/>
        </w:rPr>
        <w:t>de junio</w:t>
      </w:r>
      <w:r w:rsidRPr="006B0FDD">
        <w:rPr>
          <w:rFonts w:ascii="Public Sans" w:eastAsia="Arial" w:hAnsi="Public Sans" w:cstheme="minorHAnsi"/>
          <w:sz w:val="14"/>
          <w:szCs w:val="14"/>
        </w:rPr>
        <w:t xml:space="preserve"> de 2024, en horario de 9:00 a 15:00 horas en días hábiles.</w:t>
      </w:r>
      <w:r w:rsidR="00F63E87" w:rsidRPr="006B0FDD">
        <w:rPr>
          <w:rFonts w:ascii="Public Sans" w:eastAsia="Arial" w:hAnsi="Public Sans" w:cstheme="minorHAnsi"/>
          <w:sz w:val="14"/>
          <w:szCs w:val="14"/>
        </w:rPr>
        <w:t xml:space="preserve"> </w:t>
      </w:r>
      <w:r w:rsidR="0086763E" w:rsidRPr="006B0FDD">
        <w:rPr>
          <w:rFonts w:ascii="Public Sans" w:eastAsia="Arial" w:hAnsi="Public Sans" w:cstheme="minorHAnsi"/>
          <w:sz w:val="14"/>
          <w:szCs w:val="14"/>
        </w:rPr>
        <w:t xml:space="preserve"> </w:t>
      </w:r>
    </w:p>
    <w:p w14:paraId="47D9DD09" w14:textId="77777777" w:rsidR="0086763E" w:rsidRPr="006B0FDD" w:rsidRDefault="0086763E" w:rsidP="0086763E">
      <w:pPr>
        <w:pStyle w:val="Prrafodelista"/>
        <w:pBdr>
          <w:top w:val="nil"/>
          <w:left w:val="nil"/>
          <w:bottom w:val="nil"/>
          <w:right w:val="nil"/>
          <w:between w:val="nil"/>
        </w:pBdr>
        <w:ind w:left="0" w:right="48"/>
        <w:jc w:val="both"/>
        <w:rPr>
          <w:rFonts w:ascii="Public Sans" w:eastAsia="Arial" w:hAnsi="Public Sans" w:cstheme="minorHAnsi"/>
          <w:b/>
          <w:bCs/>
          <w:sz w:val="14"/>
          <w:szCs w:val="14"/>
        </w:rPr>
      </w:pPr>
    </w:p>
    <w:p w14:paraId="4F94AEB0" w14:textId="77777777" w:rsidR="00CC15E1" w:rsidRPr="006B0FDD" w:rsidRDefault="00CC15E1" w:rsidP="00CC15E1">
      <w:pPr>
        <w:pBdr>
          <w:top w:val="nil"/>
          <w:left w:val="nil"/>
          <w:bottom w:val="nil"/>
          <w:right w:val="nil"/>
          <w:between w:val="nil"/>
        </w:pBdr>
        <w:ind w:right="48"/>
        <w:jc w:val="both"/>
        <w:rPr>
          <w:rFonts w:ascii="Public Sans" w:eastAsia="Arial" w:hAnsi="Public Sans" w:cstheme="minorHAnsi"/>
          <w:sz w:val="14"/>
          <w:szCs w:val="14"/>
        </w:rPr>
      </w:pPr>
      <w:r w:rsidRPr="006B0FDD">
        <w:rPr>
          <w:rFonts w:ascii="Public Sans" w:eastAsia="Arial" w:hAnsi="Public Sans" w:cstheme="minorHAnsi"/>
          <w:sz w:val="14"/>
          <w:szCs w:val="14"/>
        </w:rPr>
        <w:t xml:space="preserve">Para mayor información respecto a esta convocatoria, la persona interesada podrá dirigirse a la </w:t>
      </w:r>
      <w:r>
        <w:rPr>
          <w:rFonts w:ascii="Public Sans" w:eastAsia="Arial" w:hAnsi="Public Sans" w:cstheme="minorHAnsi"/>
          <w:sz w:val="14"/>
          <w:szCs w:val="14"/>
        </w:rPr>
        <w:t>Secretaría de Desarrollo Rural del Estado de Chihuahua</w:t>
      </w:r>
      <w:r w:rsidRPr="006B0FDD">
        <w:rPr>
          <w:rFonts w:ascii="Public Sans" w:eastAsia="Arial" w:hAnsi="Public Sans" w:cstheme="minorHAnsi"/>
          <w:sz w:val="14"/>
          <w:szCs w:val="14"/>
        </w:rPr>
        <w:t>, o bien</w:t>
      </w:r>
      <w:r>
        <w:rPr>
          <w:rFonts w:ascii="Public Sans" w:eastAsia="Arial" w:hAnsi="Public Sans" w:cstheme="minorHAnsi"/>
          <w:sz w:val="14"/>
          <w:szCs w:val="14"/>
        </w:rPr>
        <w:t xml:space="preserve"> llamar</w:t>
      </w:r>
      <w:r w:rsidRPr="006B0FDD">
        <w:rPr>
          <w:rFonts w:ascii="Public Sans" w:eastAsia="Arial" w:hAnsi="Public Sans" w:cstheme="minorHAnsi"/>
          <w:sz w:val="14"/>
          <w:szCs w:val="14"/>
        </w:rPr>
        <w:t xml:space="preserve"> al teléfono 614 429 33 00 ext. </w:t>
      </w:r>
      <w:r w:rsidRPr="00E60AE5">
        <w:rPr>
          <w:rFonts w:ascii="Public Sans" w:eastAsia="Arial" w:hAnsi="Public Sans" w:cstheme="minorHAnsi"/>
          <w:sz w:val="14"/>
          <w:szCs w:val="14"/>
        </w:rPr>
        <w:t>12515, 12537 y 12516.</w:t>
      </w:r>
    </w:p>
    <w:p w14:paraId="15FE6AAF" w14:textId="77777777" w:rsidR="00CC15E1" w:rsidRPr="006B0FDD" w:rsidRDefault="00CC15E1" w:rsidP="00CC15E1">
      <w:pPr>
        <w:pBdr>
          <w:top w:val="nil"/>
          <w:left w:val="nil"/>
          <w:bottom w:val="nil"/>
          <w:right w:val="nil"/>
          <w:between w:val="nil"/>
        </w:pBdr>
        <w:ind w:right="48"/>
        <w:rPr>
          <w:rFonts w:ascii="Public Sans" w:eastAsia="Arial" w:hAnsi="Public Sans" w:cstheme="minorHAnsi"/>
          <w:sz w:val="14"/>
          <w:szCs w:val="14"/>
        </w:rPr>
      </w:pPr>
    </w:p>
    <w:p w14:paraId="5C4F7FC2" w14:textId="77777777" w:rsidR="00CC15E1" w:rsidRPr="00856094" w:rsidRDefault="00CC15E1" w:rsidP="00CC15E1">
      <w:pPr>
        <w:pBdr>
          <w:top w:val="nil"/>
          <w:left w:val="nil"/>
          <w:bottom w:val="nil"/>
          <w:right w:val="nil"/>
          <w:between w:val="nil"/>
        </w:pBdr>
        <w:ind w:right="48"/>
        <w:jc w:val="both"/>
        <w:rPr>
          <w:rFonts w:ascii="Public Sans" w:eastAsia="Arial" w:hAnsi="Public Sans" w:cstheme="minorHAnsi"/>
          <w:b/>
          <w:i/>
          <w:sz w:val="14"/>
          <w:szCs w:val="14"/>
        </w:rPr>
      </w:pPr>
      <w:r w:rsidRPr="00856094">
        <w:rPr>
          <w:rFonts w:ascii="Public Sans" w:eastAsia="Arial" w:hAnsi="Public Sans" w:cstheme="minorHAnsi"/>
          <w:b/>
          <w:i/>
          <w:sz w:val="14"/>
          <w:szCs w:val="14"/>
        </w:rPr>
        <w:t>El Programa Presupuestario, así como los apoyos otorgados con motivo del mismo por el Poder Ejecutivo del Estado, por conducto de la Secretaría de Desarrollo Rural, son de carácter público no son patrocinados ni promovidos por partido político alguno y sus recursos provienen de los impuestos que pagan las personas contribuyentes. “Está prohibido el uso de los apoyos con fines políticos, electorales o de lucro, quien haga uso indebido de estos apoyos deberá ser denunciado y sancionado conforme a la Ley aplicable y ante una autoridad competente.</w:t>
      </w:r>
    </w:p>
    <w:p w14:paraId="0C0170F3" w14:textId="77777777" w:rsidR="00C449A7" w:rsidRPr="006B0FDD" w:rsidRDefault="00C449A7" w:rsidP="00631B71">
      <w:pPr>
        <w:pBdr>
          <w:top w:val="nil"/>
          <w:left w:val="nil"/>
          <w:bottom w:val="nil"/>
          <w:right w:val="nil"/>
          <w:between w:val="nil"/>
        </w:pBdr>
        <w:ind w:right="48"/>
        <w:jc w:val="both"/>
        <w:rPr>
          <w:rFonts w:ascii="Public Sans" w:hAnsi="Public Sans" w:cs="Arial"/>
          <w:b/>
          <w:bCs/>
          <w:sz w:val="14"/>
          <w:szCs w:val="14"/>
        </w:rPr>
      </w:pPr>
    </w:p>
    <w:p w14:paraId="1DF45291" w14:textId="77777777" w:rsidR="009A53A4" w:rsidRPr="006B0FDD" w:rsidRDefault="009A53A4" w:rsidP="006B0FDD">
      <w:pPr>
        <w:pBdr>
          <w:top w:val="nil"/>
          <w:left w:val="nil"/>
          <w:bottom w:val="nil"/>
          <w:right w:val="nil"/>
          <w:between w:val="nil"/>
        </w:pBdr>
        <w:ind w:right="48"/>
        <w:rPr>
          <w:rFonts w:ascii="Public Sans" w:eastAsia="Arial" w:hAnsi="Public Sans" w:cstheme="minorHAnsi"/>
          <w:sz w:val="14"/>
          <w:szCs w:val="14"/>
        </w:rPr>
      </w:pPr>
    </w:p>
    <w:bookmarkEnd w:id="3"/>
    <w:p w14:paraId="3F190421" w14:textId="64A67A10" w:rsidR="001C79FD" w:rsidRDefault="001C79FD" w:rsidP="0033601B">
      <w:pPr>
        <w:pBdr>
          <w:top w:val="nil"/>
          <w:left w:val="nil"/>
          <w:bottom w:val="nil"/>
          <w:right w:val="nil"/>
          <w:between w:val="nil"/>
        </w:pBdr>
        <w:ind w:right="48"/>
        <w:rPr>
          <w:rFonts w:ascii="Public Sans" w:eastAsia="Arial" w:hAnsi="Public Sans" w:cstheme="minorHAnsi"/>
          <w:sz w:val="14"/>
          <w:szCs w:val="14"/>
        </w:rPr>
      </w:pPr>
    </w:p>
    <w:p w14:paraId="61A5B65D" w14:textId="2D5205F9" w:rsidR="00942393" w:rsidRDefault="00942393" w:rsidP="0033601B">
      <w:pPr>
        <w:pBdr>
          <w:top w:val="nil"/>
          <w:left w:val="nil"/>
          <w:bottom w:val="nil"/>
          <w:right w:val="nil"/>
          <w:between w:val="nil"/>
        </w:pBdr>
        <w:ind w:right="48"/>
        <w:rPr>
          <w:rFonts w:ascii="Public Sans" w:eastAsia="Arial" w:hAnsi="Public Sans" w:cstheme="minorHAnsi"/>
          <w:sz w:val="14"/>
          <w:szCs w:val="14"/>
        </w:rPr>
      </w:pPr>
    </w:p>
    <w:p w14:paraId="5656A3D8" w14:textId="54D880C4" w:rsidR="00942393" w:rsidRDefault="00942393" w:rsidP="0033601B">
      <w:pPr>
        <w:pBdr>
          <w:top w:val="nil"/>
          <w:left w:val="nil"/>
          <w:bottom w:val="nil"/>
          <w:right w:val="nil"/>
          <w:between w:val="nil"/>
        </w:pBdr>
        <w:ind w:right="48"/>
        <w:rPr>
          <w:rFonts w:ascii="Public Sans" w:eastAsia="Arial" w:hAnsi="Public Sans" w:cstheme="minorHAnsi"/>
          <w:sz w:val="14"/>
          <w:szCs w:val="14"/>
        </w:rPr>
      </w:pPr>
    </w:p>
    <w:p w14:paraId="3DC04CDE" w14:textId="77777777" w:rsidR="005D2100" w:rsidRPr="006B0FDD" w:rsidRDefault="005D2100" w:rsidP="00B67B61">
      <w:pPr>
        <w:pBdr>
          <w:top w:val="nil"/>
          <w:left w:val="nil"/>
          <w:bottom w:val="nil"/>
          <w:right w:val="nil"/>
          <w:between w:val="nil"/>
        </w:pBdr>
        <w:ind w:right="48"/>
        <w:rPr>
          <w:rFonts w:ascii="Public Sans" w:eastAsia="Arial" w:hAnsi="Public Sans" w:cstheme="minorHAnsi"/>
          <w:sz w:val="14"/>
          <w:szCs w:val="14"/>
        </w:rPr>
      </w:pPr>
    </w:p>
    <w:p w14:paraId="1551A330" w14:textId="18F20275" w:rsidR="009777A2" w:rsidRPr="006B0FDD" w:rsidRDefault="0037078E" w:rsidP="009777A2">
      <w:pPr>
        <w:pBdr>
          <w:top w:val="nil"/>
          <w:left w:val="nil"/>
          <w:bottom w:val="nil"/>
          <w:right w:val="nil"/>
          <w:between w:val="nil"/>
        </w:pBdr>
        <w:ind w:right="48"/>
        <w:jc w:val="center"/>
        <w:rPr>
          <w:rFonts w:ascii="Public Sans" w:eastAsia="Arial" w:hAnsi="Public Sans" w:cstheme="minorHAnsi"/>
          <w:b/>
          <w:bCs/>
          <w:sz w:val="14"/>
          <w:szCs w:val="14"/>
        </w:rPr>
      </w:pPr>
      <w:bookmarkStart w:id="7" w:name="_Hlk128138570"/>
      <w:r>
        <w:rPr>
          <w:rFonts w:ascii="Public Sans" w:eastAsia="Arial" w:hAnsi="Public Sans" w:cstheme="minorHAnsi"/>
          <w:b/>
          <w:bCs/>
          <w:sz w:val="14"/>
          <w:szCs w:val="14"/>
        </w:rPr>
        <w:t>MTRO</w:t>
      </w:r>
      <w:r w:rsidR="00E86B05" w:rsidRPr="006B0FDD">
        <w:rPr>
          <w:rFonts w:ascii="Public Sans" w:eastAsia="Arial" w:hAnsi="Public Sans" w:cstheme="minorHAnsi"/>
          <w:b/>
          <w:bCs/>
          <w:sz w:val="14"/>
          <w:szCs w:val="14"/>
        </w:rPr>
        <w:t>. MAURO PARADA MUÑOZ</w:t>
      </w:r>
    </w:p>
    <w:p w14:paraId="77EE274D" w14:textId="77777777" w:rsidR="00631B71" w:rsidRPr="006B0FDD" w:rsidRDefault="00E86B05" w:rsidP="009777A2">
      <w:pPr>
        <w:pBdr>
          <w:top w:val="nil"/>
          <w:left w:val="nil"/>
          <w:bottom w:val="nil"/>
          <w:right w:val="nil"/>
          <w:between w:val="nil"/>
        </w:pBdr>
        <w:ind w:right="48"/>
        <w:jc w:val="center"/>
        <w:rPr>
          <w:rFonts w:ascii="Public Sans" w:eastAsia="Arial" w:hAnsi="Public Sans" w:cstheme="minorHAnsi"/>
          <w:b/>
          <w:bCs/>
          <w:sz w:val="14"/>
          <w:szCs w:val="14"/>
        </w:rPr>
      </w:pPr>
      <w:r w:rsidRPr="006B0FDD">
        <w:rPr>
          <w:rFonts w:ascii="Public Sans" w:eastAsia="Arial" w:hAnsi="Public Sans" w:cstheme="minorHAnsi"/>
          <w:b/>
          <w:bCs/>
          <w:sz w:val="14"/>
          <w:szCs w:val="14"/>
        </w:rPr>
        <w:t>SECRETARIO DE DESARROLLO RURAL</w:t>
      </w:r>
      <w:bookmarkEnd w:id="7"/>
    </w:p>
    <w:sectPr w:rsidR="00631B71" w:rsidRPr="006B0FDD" w:rsidSect="005B7B90">
      <w:type w:val="continuous"/>
      <w:pgSz w:w="12240" w:h="20160" w:code="5"/>
      <w:pgMar w:top="1418" w:right="900" w:bottom="1985" w:left="993" w:header="709" w:footer="489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508D4" w14:textId="77777777" w:rsidR="00287397" w:rsidRDefault="00287397" w:rsidP="009920FF">
      <w:r>
        <w:separator/>
      </w:r>
    </w:p>
  </w:endnote>
  <w:endnote w:type="continuationSeparator" w:id="0">
    <w:p w14:paraId="78DA6E62" w14:textId="77777777" w:rsidR="00287397" w:rsidRDefault="00287397"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ublic Sans">
    <w:altName w:val="Arial"/>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67D0" w14:textId="30E32CD2" w:rsidR="00297226" w:rsidRPr="001C79FD" w:rsidRDefault="00297226" w:rsidP="001C79FD">
    <w:pPr>
      <w:pStyle w:val="Piedepgina"/>
      <w:ind w:left="3969"/>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690B" w14:textId="77777777" w:rsidR="00287397" w:rsidRDefault="00287397" w:rsidP="009920FF">
      <w:r>
        <w:separator/>
      </w:r>
    </w:p>
  </w:footnote>
  <w:footnote w:type="continuationSeparator" w:id="0">
    <w:p w14:paraId="625D5F9E" w14:textId="77777777" w:rsidR="00287397" w:rsidRDefault="00287397" w:rsidP="0099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1BC1" w14:textId="0F360F7B" w:rsidR="004C0C0E" w:rsidRDefault="004C0C0E" w:rsidP="00B37CAE">
    <w:pPr>
      <w:pStyle w:val="Encabezado"/>
      <w:ind w:firstLine="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5483"/>
    <w:multiLevelType w:val="hybridMultilevel"/>
    <w:tmpl w:val="094C298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7475129"/>
    <w:multiLevelType w:val="hybridMultilevel"/>
    <w:tmpl w:val="A7C4A5B2"/>
    <w:lvl w:ilvl="0" w:tplc="D3B206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C51155"/>
    <w:multiLevelType w:val="hybridMultilevel"/>
    <w:tmpl w:val="14429578"/>
    <w:lvl w:ilvl="0" w:tplc="88FE0194">
      <w:start w:val="1"/>
      <w:numFmt w:val="lowerLetter"/>
      <w:lvlText w:val="%1)"/>
      <w:lvlJc w:val="left"/>
      <w:pPr>
        <w:ind w:left="720" w:hanging="360"/>
      </w:pPr>
      <w:rPr>
        <w:rFonts w:hint="default"/>
        <w:b/>
        <w:i w:val="0"/>
        <w:sz w:val="16"/>
        <w:szCs w:val="16"/>
      </w:rPr>
    </w:lvl>
    <w:lvl w:ilvl="1" w:tplc="D7D8F9B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8711FC"/>
    <w:multiLevelType w:val="hybridMultilevel"/>
    <w:tmpl w:val="B02E7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98162D"/>
    <w:multiLevelType w:val="hybridMultilevel"/>
    <w:tmpl w:val="E800E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7D4B29"/>
    <w:multiLevelType w:val="hybridMultilevel"/>
    <w:tmpl w:val="612E8E32"/>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E72A8A"/>
    <w:multiLevelType w:val="hybridMultilevel"/>
    <w:tmpl w:val="6B701B3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9B37114"/>
    <w:multiLevelType w:val="hybridMultilevel"/>
    <w:tmpl w:val="BE72B7C2"/>
    <w:lvl w:ilvl="0" w:tplc="33DCC726">
      <w:start w:val="1"/>
      <w:numFmt w:val="upperRoman"/>
      <w:lvlText w:val="%1."/>
      <w:lvlJc w:val="righ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A07DC0"/>
    <w:multiLevelType w:val="hybridMultilevel"/>
    <w:tmpl w:val="C83A1014"/>
    <w:lvl w:ilvl="0" w:tplc="A1BC31F6">
      <w:start w:val="1"/>
      <w:numFmt w:val="upperRoman"/>
      <w:lvlText w:val="%1."/>
      <w:lvlJc w:val="left"/>
      <w:pPr>
        <w:ind w:left="1004" w:hanging="720"/>
      </w:pPr>
      <w:rPr>
        <w:rFonts w:hint="default"/>
        <w:color w:val="auto"/>
      </w:rPr>
    </w:lvl>
    <w:lvl w:ilvl="1" w:tplc="2318B76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EC57C9"/>
    <w:multiLevelType w:val="hybridMultilevel"/>
    <w:tmpl w:val="F7E6F370"/>
    <w:lvl w:ilvl="0" w:tplc="080A0017">
      <w:start w:val="1"/>
      <w:numFmt w:val="lowerLetter"/>
      <w:lvlText w:val="%1)"/>
      <w:lvlJc w:val="left"/>
      <w:pPr>
        <w:ind w:left="720" w:hanging="360"/>
      </w:pPr>
      <w:rPr>
        <w:rFonts w:hint="default"/>
        <w:b w:val="0"/>
        <w:i w:val="0"/>
        <w:sz w:val="22"/>
      </w:rPr>
    </w:lvl>
    <w:lvl w:ilvl="1" w:tplc="080A000F">
      <w:start w:val="1"/>
      <w:numFmt w:val="decimal"/>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5426E0"/>
    <w:multiLevelType w:val="hybridMultilevel"/>
    <w:tmpl w:val="19B8022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E0114E"/>
    <w:multiLevelType w:val="hybridMultilevel"/>
    <w:tmpl w:val="2A7C5CE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2EF1CF7"/>
    <w:multiLevelType w:val="hybridMultilevel"/>
    <w:tmpl w:val="61821DA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C137A7"/>
    <w:multiLevelType w:val="hybridMultilevel"/>
    <w:tmpl w:val="C7106838"/>
    <w:lvl w:ilvl="0" w:tplc="81F2C2C0">
      <w:start w:val="1"/>
      <w:numFmt w:val="upperRoman"/>
      <w:lvlText w:val="%1."/>
      <w:lvlJc w:val="left"/>
      <w:pPr>
        <w:ind w:left="993" w:hanging="720"/>
      </w:pPr>
      <w:rPr>
        <w:rFonts w:hint="default"/>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14">
    <w:nsid w:val="4B677F20"/>
    <w:multiLevelType w:val="hybridMultilevel"/>
    <w:tmpl w:val="83AE0F94"/>
    <w:lvl w:ilvl="0" w:tplc="D3B2060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50F76652"/>
    <w:multiLevelType w:val="hybridMultilevel"/>
    <w:tmpl w:val="2E527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A95F64"/>
    <w:multiLevelType w:val="hybridMultilevel"/>
    <w:tmpl w:val="CDEA3342"/>
    <w:lvl w:ilvl="0" w:tplc="3A1240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E05367C"/>
    <w:multiLevelType w:val="hybridMultilevel"/>
    <w:tmpl w:val="087609A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156774D"/>
    <w:multiLevelType w:val="hybridMultilevel"/>
    <w:tmpl w:val="094C29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7F327C"/>
    <w:multiLevelType w:val="hybridMultilevel"/>
    <w:tmpl w:val="0226C848"/>
    <w:lvl w:ilvl="0" w:tplc="4F583E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533ABD"/>
    <w:multiLevelType w:val="hybridMultilevel"/>
    <w:tmpl w:val="FFAAD71E"/>
    <w:lvl w:ilvl="0" w:tplc="120CBA30">
      <w:start w:val="1"/>
      <w:numFmt w:val="upperRoman"/>
      <w:lvlText w:val="%1."/>
      <w:lvlJc w:val="left"/>
      <w:pPr>
        <w:ind w:left="720" w:hanging="360"/>
      </w:pPr>
      <w:rPr>
        <w:rFonts w:ascii="Arial" w:hAnsi="Arial" w:hint="default"/>
        <w:b w:val="0"/>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FE504DC"/>
    <w:multiLevelType w:val="hybridMultilevel"/>
    <w:tmpl w:val="F0CC7746"/>
    <w:lvl w:ilvl="0" w:tplc="47D6571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FEE47CD"/>
    <w:multiLevelType w:val="hybridMultilevel"/>
    <w:tmpl w:val="2E527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7BCE53A9"/>
    <w:multiLevelType w:val="multilevel"/>
    <w:tmpl w:val="77486ADE"/>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20"/>
  </w:num>
  <w:num w:numId="4">
    <w:abstractNumId w:val="9"/>
  </w:num>
  <w:num w:numId="5">
    <w:abstractNumId w:val="3"/>
  </w:num>
  <w:num w:numId="6">
    <w:abstractNumId w:val="10"/>
  </w:num>
  <w:num w:numId="7">
    <w:abstractNumId w:val="12"/>
  </w:num>
  <w:num w:numId="8">
    <w:abstractNumId w:val="15"/>
  </w:num>
  <w:num w:numId="9">
    <w:abstractNumId w:val="4"/>
  </w:num>
  <w:num w:numId="10">
    <w:abstractNumId w:val="21"/>
  </w:num>
  <w:num w:numId="11">
    <w:abstractNumId w:val="18"/>
  </w:num>
  <w:num w:numId="12">
    <w:abstractNumId w:val="16"/>
  </w:num>
  <w:num w:numId="13">
    <w:abstractNumId w:val="0"/>
  </w:num>
  <w:num w:numId="14">
    <w:abstractNumId w:val="11"/>
  </w:num>
  <w:num w:numId="15">
    <w:abstractNumId w:val="6"/>
  </w:num>
  <w:num w:numId="16">
    <w:abstractNumId w:val="17"/>
  </w:num>
  <w:num w:numId="17">
    <w:abstractNumId w:val="14"/>
  </w:num>
  <w:num w:numId="18">
    <w:abstractNumId w:val="1"/>
  </w:num>
  <w:num w:numId="19">
    <w:abstractNumId w:val="22"/>
  </w:num>
  <w:num w:numId="20">
    <w:abstractNumId w:val="23"/>
  </w:num>
  <w:num w:numId="21">
    <w:abstractNumId w:val="2"/>
  </w:num>
  <w:num w:numId="22">
    <w:abstractNumId w:val="19"/>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FF"/>
    <w:rsid w:val="000129AD"/>
    <w:rsid w:val="00014F01"/>
    <w:rsid w:val="000167D8"/>
    <w:rsid w:val="00021C2F"/>
    <w:rsid w:val="000259CE"/>
    <w:rsid w:val="00027F06"/>
    <w:rsid w:val="00033591"/>
    <w:rsid w:val="00052C6C"/>
    <w:rsid w:val="00052E93"/>
    <w:rsid w:val="00077ED8"/>
    <w:rsid w:val="00082A05"/>
    <w:rsid w:val="00087978"/>
    <w:rsid w:val="000906A7"/>
    <w:rsid w:val="00094E3A"/>
    <w:rsid w:val="000A52C7"/>
    <w:rsid w:val="000D402F"/>
    <w:rsid w:val="000D421D"/>
    <w:rsid w:val="000F7724"/>
    <w:rsid w:val="001016F6"/>
    <w:rsid w:val="00101BD5"/>
    <w:rsid w:val="0011379D"/>
    <w:rsid w:val="0012169E"/>
    <w:rsid w:val="001235E9"/>
    <w:rsid w:val="00127173"/>
    <w:rsid w:val="00140CB2"/>
    <w:rsid w:val="00147D7E"/>
    <w:rsid w:val="001656CF"/>
    <w:rsid w:val="001727AE"/>
    <w:rsid w:val="00185B63"/>
    <w:rsid w:val="001928B3"/>
    <w:rsid w:val="00196C71"/>
    <w:rsid w:val="001A1F36"/>
    <w:rsid w:val="001B77C8"/>
    <w:rsid w:val="001C2DC6"/>
    <w:rsid w:val="001C6CF5"/>
    <w:rsid w:val="001C79FD"/>
    <w:rsid w:val="001D028E"/>
    <w:rsid w:val="001E18C1"/>
    <w:rsid w:val="001F1330"/>
    <w:rsid w:val="00202D14"/>
    <w:rsid w:val="00205767"/>
    <w:rsid w:val="00207401"/>
    <w:rsid w:val="00232A82"/>
    <w:rsid w:val="00241241"/>
    <w:rsid w:val="002464B4"/>
    <w:rsid w:val="002536E0"/>
    <w:rsid w:val="00277591"/>
    <w:rsid w:val="00287397"/>
    <w:rsid w:val="00287F29"/>
    <w:rsid w:val="002937E6"/>
    <w:rsid w:val="00297226"/>
    <w:rsid w:val="002B0398"/>
    <w:rsid w:val="002B0600"/>
    <w:rsid w:val="002B35CB"/>
    <w:rsid w:val="002B3669"/>
    <w:rsid w:val="002B5465"/>
    <w:rsid w:val="002E6AED"/>
    <w:rsid w:val="00301247"/>
    <w:rsid w:val="0031114C"/>
    <w:rsid w:val="0033601B"/>
    <w:rsid w:val="00341AA5"/>
    <w:rsid w:val="00342E53"/>
    <w:rsid w:val="003441E8"/>
    <w:rsid w:val="0035188B"/>
    <w:rsid w:val="00362D7A"/>
    <w:rsid w:val="0037078E"/>
    <w:rsid w:val="0037117D"/>
    <w:rsid w:val="0039759B"/>
    <w:rsid w:val="003B5F3E"/>
    <w:rsid w:val="003B7AC1"/>
    <w:rsid w:val="003C2240"/>
    <w:rsid w:val="003E7E9A"/>
    <w:rsid w:val="003F37B9"/>
    <w:rsid w:val="0040012D"/>
    <w:rsid w:val="00404E4A"/>
    <w:rsid w:val="00406A86"/>
    <w:rsid w:val="00410068"/>
    <w:rsid w:val="00416638"/>
    <w:rsid w:val="00433CDB"/>
    <w:rsid w:val="00444D61"/>
    <w:rsid w:val="00446558"/>
    <w:rsid w:val="0045345B"/>
    <w:rsid w:val="004812B9"/>
    <w:rsid w:val="004841F0"/>
    <w:rsid w:val="00485ACB"/>
    <w:rsid w:val="004906C3"/>
    <w:rsid w:val="004B4CC3"/>
    <w:rsid w:val="004C0C0E"/>
    <w:rsid w:val="004C269B"/>
    <w:rsid w:val="004C3CED"/>
    <w:rsid w:val="004D50E3"/>
    <w:rsid w:val="004F0238"/>
    <w:rsid w:val="004F28C1"/>
    <w:rsid w:val="004F536D"/>
    <w:rsid w:val="004F5A8F"/>
    <w:rsid w:val="00502662"/>
    <w:rsid w:val="00505D69"/>
    <w:rsid w:val="00511D09"/>
    <w:rsid w:val="005120CF"/>
    <w:rsid w:val="005211EB"/>
    <w:rsid w:val="005318B2"/>
    <w:rsid w:val="0054018A"/>
    <w:rsid w:val="005459A0"/>
    <w:rsid w:val="0055070A"/>
    <w:rsid w:val="00572609"/>
    <w:rsid w:val="0058666E"/>
    <w:rsid w:val="005938D8"/>
    <w:rsid w:val="005A2441"/>
    <w:rsid w:val="005B7B90"/>
    <w:rsid w:val="005C3FBC"/>
    <w:rsid w:val="005C5E02"/>
    <w:rsid w:val="005D2100"/>
    <w:rsid w:val="005D31C1"/>
    <w:rsid w:val="005E2A2F"/>
    <w:rsid w:val="005F6215"/>
    <w:rsid w:val="00604CE4"/>
    <w:rsid w:val="00615F50"/>
    <w:rsid w:val="00624FBF"/>
    <w:rsid w:val="0063172D"/>
    <w:rsid w:val="00631B71"/>
    <w:rsid w:val="006340C4"/>
    <w:rsid w:val="006453D9"/>
    <w:rsid w:val="00656789"/>
    <w:rsid w:val="0066104C"/>
    <w:rsid w:val="006623C2"/>
    <w:rsid w:val="00662916"/>
    <w:rsid w:val="00670FC4"/>
    <w:rsid w:val="006A0CDF"/>
    <w:rsid w:val="006A1AF6"/>
    <w:rsid w:val="006B0FDD"/>
    <w:rsid w:val="006B1F91"/>
    <w:rsid w:val="006B339B"/>
    <w:rsid w:val="006C660F"/>
    <w:rsid w:val="006C6859"/>
    <w:rsid w:val="006F189A"/>
    <w:rsid w:val="007105D0"/>
    <w:rsid w:val="00715D4B"/>
    <w:rsid w:val="0072656B"/>
    <w:rsid w:val="00727200"/>
    <w:rsid w:val="007316AC"/>
    <w:rsid w:val="0075758B"/>
    <w:rsid w:val="00761CE2"/>
    <w:rsid w:val="007643AF"/>
    <w:rsid w:val="00766B11"/>
    <w:rsid w:val="0077411E"/>
    <w:rsid w:val="007741E2"/>
    <w:rsid w:val="00787F39"/>
    <w:rsid w:val="00795FFA"/>
    <w:rsid w:val="007B27D8"/>
    <w:rsid w:val="007B5C2C"/>
    <w:rsid w:val="007B7B01"/>
    <w:rsid w:val="007C44DE"/>
    <w:rsid w:val="007C63B7"/>
    <w:rsid w:val="007C6A90"/>
    <w:rsid w:val="007E0498"/>
    <w:rsid w:val="007F4936"/>
    <w:rsid w:val="00806E92"/>
    <w:rsid w:val="00827D98"/>
    <w:rsid w:val="00832732"/>
    <w:rsid w:val="00842578"/>
    <w:rsid w:val="0086381C"/>
    <w:rsid w:val="0086763E"/>
    <w:rsid w:val="00867B66"/>
    <w:rsid w:val="00876A7A"/>
    <w:rsid w:val="008916DC"/>
    <w:rsid w:val="008B2B96"/>
    <w:rsid w:val="008C09DF"/>
    <w:rsid w:val="008D4847"/>
    <w:rsid w:val="008F4827"/>
    <w:rsid w:val="008F7633"/>
    <w:rsid w:val="00900DC7"/>
    <w:rsid w:val="00911DF3"/>
    <w:rsid w:val="00915C55"/>
    <w:rsid w:val="00921A1E"/>
    <w:rsid w:val="00922199"/>
    <w:rsid w:val="00922C31"/>
    <w:rsid w:val="00924A8D"/>
    <w:rsid w:val="00925BB8"/>
    <w:rsid w:val="00926AFF"/>
    <w:rsid w:val="00942393"/>
    <w:rsid w:val="00942FB5"/>
    <w:rsid w:val="0094459B"/>
    <w:rsid w:val="00952695"/>
    <w:rsid w:val="00956910"/>
    <w:rsid w:val="009662F0"/>
    <w:rsid w:val="009777A2"/>
    <w:rsid w:val="00984950"/>
    <w:rsid w:val="009920FF"/>
    <w:rsid w:val="00994D1B"/>
    <w:rsid w:val="00995D64"/>
    <w:rsid w:val="00995FCB"/>
    <w:rsid w:val="009A41FB"/>
    <w:rsid w:val="009A479B"/>
    <w:rsid w:val="009A53A4"/>
    <w:rsid w:val="009B2247"/>
    <w:rsid w:val="009B6532"/>
    <w:rsid w:val="009C00FE"/>
    <w:rsid w:val="009C1E2F"/>
    <w:rsid w:val="009C4413"/>
    <w:rsid w:val="009C75F0"/>
    <w:rsid w:val="009D02B9"/>
    <w:rsid w:val="009D4771"/>
    <w:rsid w:val="009E10A5"/>
    <w:rsid w:val="009F3810"/>
    <w:rsid w:val="009F7BCB"/>
    <w:rsid w:val="00A073B3"/>
    <w:rsid w:val="00A10457"/>
    <w:rsid w:val="00A24BBF"/>
    <w:rsid w:val="00A270F3"/>
    <w:rsid w:val="00A41197"/>
    <w:rsid w:val="00A46939"/>
    <w:rsid w:val="00A4714B"/>
    <w:rsid w:val="00A67A33"/>
    <w:rsid w:val="00A71ECB"/>
    <w:rsid w:val="00A816B3"/>
    <w:rsid w:val="00A920D8"/>
    <w:rsid w:val="00A96534"/>
    <w:rsid w:val="00AA6AA0"/>
    <w:rsid w:val="00AB5F84"/>
    <w:rsid w:val="00AB6CD7"/>
    <w:rsid w:val="00AC029A"/>
    <w:rsid w:val="00AC0712"/>
    <w:rsid w:val="00AE3ABF"/>
    <w:rsid w:val="00AE7A0E"/>
    <w:rsid w:val="00AF1FC3"/>
    <w:rsid w:val="00AF4684"/>
    <w:rsid w:val="00B04DD5"/>
    <w:rsid w:val="00B1229E"/>
    <w:rsid w:val="00B14FAD"/>
    <w:rsid w:val="00B25500"/>
    <w:rsid w:val="00B37CAE"/>
    <w:rsid w:val="00B55543"/>
    <w:rsid w:val="00B67B61"/>
    <w:rsid w:val="00B71466"/>
    <w:rsid w:val="00B76EB3"/>
    <w:rsid w:val="00B83102"/>
    <w:rsid w:val="00B873A4"/>
    <w:rsid w:val="00BB043A"/>
    <w:rsid w:val="00BB20D2"/>
    <w:rsid w:val="00BD1900"/>
    <w:rsid w:val="00BD2F0C"/>
    <w:rsid w:val="00BD4708"/>
    <w:rsid w:val="00BE0238"/>
    <w:rsid w:val="00BE57BB"/>
    <w:rsid w:val="00BF4F3B"/>
    <w:rsid w:val="00BF6B2F"/>
    <w:rsid w:val="00C12646"/>
    <w:rsid w:val="00C16068"/>
    <w:rsid w:val="00C1753F"/>
    <w:rsid w:val="00C449A7"/>
    <w:rsid w:val="00C473A9"/>
    <w:rsid w:val="00C51B9D"/>
    <w:rsid w:val="00C7770D"/>
    <w:rsid w:val="00C80F31"/>
    <w:rsid w:val="00C94E5A"/>
    <w:rsid w:val="00C966BC"/>
    <w:rsid w:val="00C96FF1"/>
    <w:rsid w:val="00CA2FFA"/>
    <w:rsid w:val="00CB1BA7"/>
    <w:rsid w:val="00CB5678"/>
    <w:rsid w:val="00CC15E1"/>
    <w:rsid w:val="00CC1A9E"/>
    <w:rsid w:val="00CD5B97"/>
    <w:rsid w:val="00CF69E8"/>
    <w:rsid w:val="00D164CE"/>
    <w:rsid w:val="00D263F1"/>
    <w:rsid w:val="00D34DF4"/>
    <w:rsid w:val="00D84941"/>
    <w:rsid w:val="00DA1BD7"/>
    <w:rsid w:val="00DC5563"/>
    <w:rsid w:val="00DE55E6"/>
    <w:rsid w:val="00E00D95"/>
    <w:rsid w:val="00E0209C"/>
    <w:rsid w:val="00E031EC"/>
    <w:rsid w:val="00E06858"/>
    <w:rsid w:val="00E06922"/>
    <w:rsid w:val="00E113CD"/>
    <w:rsid w:val="00E32AA4"/>
    <w:rsid w:val="00E5025E"/>
    <w:rsid w:val="00E54189"/>
    <w:rsid w:val="00E74891"/>
    <w:rsid w:val="00E813A5"/>
    <w:rsid w:val="00E86B05"/>
    <w:rsid w:val="00EB0AD2"/>
    <w:rsid w:val="00EB2361"/>
    <w:rsid w:val="00EC4F79"/>
    <w:rsid w:val="00EF7B9A"/>
    <w:rsid w:val="00F05F4B"/>
    <w:rsid w:val="00F079BA"/>
    <w:rsid w:val="00F10D65"/>
    <w:rsid w:val="00F13F22"/>
    <w:rsid w:val="00F278FA"/>
    <w:rsid w:val="00F27E80"/>
    <w:rsid w:val="00F34C7B"/>
    <w:rsid w:val="00F41947"/>
    <w:rsid w:val="00F421D1"/>
    <w:rsid w:val="00F42BB5"/>
    <w:rsid w:val="00F45691"/>
    <w:rsid w:val="00F4577A"/>
    <w:rsid w:val="00F567EE"/>
    <w:rsid w:val="00F6164F"/>
    <w:rsid w:val="00F63E87"/>
    <w:rsid w:val="00F76710"/>
    <w:rsid w:val="00F948D7"/>
    <w:rsid w:val="00FA4620"/>
    <w:rsid w:val="00FA75A7"/>
    <w:rsid w:val="00FB17C0"/>
    <w:rsid w:val="00FB35A9"/>
    <w:rsid w:val="00FC32A1"/>
    <w:rsid w:val="00FC55CC"/>
    <w:rsid w:val="00FE3158"/>
    <w:rsid w:val="00FF1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4078E"/>
  <w15:docId w15:val="{0B5E75A0-E445-43B8-9467-AF74A586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72609"/>
    <w:pPr>
      <w:widowControl w:val="0"/>
      <w:autoSpaceDE w:val="0"/>
      <w:autoSpaceDN w:val="0"/>
      <w:ind w:left="792"/>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paragraph" w:styleId="Sinespaciado">
    <w:name w:val="No Spacing"/>
    <w:uiPriority w:val="1"/>
    <w:qFormat/>
    <w:rsid w:val="00867B66"/>
    <w:rPr>
      <w:rFonts w:ascii="Calibri" w:eastAsia="Calibri" w:hAnsi="Calibri" w:cs="Times New Roman"/>
      <w:sz w:val="22"/>
      <w:szCs w:val="22"/>
    </w:rPr>
  </w:style>
  <w:style w:type="character" w:styleId="Hipervnculo">
    <w:name w:val="Hyperlink"/>
    <w:uiPriority w:val="99"/>
    <w:unhideWhenUsed/>
    <w:rsid w:val="00867B66"/>
    <w:rPr>
      <w:color w:val="0000FF"/>
      <w:u w:val="single"/>
    </w:rPr>
  </w:style>
  <w:style w:type="paragraph" w:styleId="Textodeglobo">
    <w:name w:val="Balloon Text"/>
    <w:basedOn w:val="Normal"/>
    <w:link w:val="TextodegloboCar"/>
    <w:uiPriority w:val="99"/>
    <w:semiHidden/>
    <w:unhideWhenUsed/>
    <w:rsid w:val="00362D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D7A"/>
    <w:rPr>
      <w:rFonts w:ascii="Segoe UI" w:hAnsi="Segoe UI" w:cs="Segoe UI"/>
      <w:sz w:val="18"/>
      <w:szCs w:val="18"/>
    </w:rPr>
  </w:style>
  <w:style w:type="paragraph" w:styleId="Prrafodelista">
    <w:name w:val="List Paragraph"/>
    <w:basedOn w:val="Normal"/>
    <w:uiPriority w:val="34"/>
    <w:qFormat/>
    <w:rsid w:val="00C7770D"/>
    <w:pPr>
      <w:ind w:left="720"/>
      <w:contextualSpacing/>
    </w:pPr>
  </w:style>
  <w:style w:type="table" w:styleId="Tablaconcuadrcula">
    <w:name w:val="Table Grid"/>
    <w:basedOn w:val="Tablanormal"/>
    <w:uiPriority w:val="39"/>
    <w:rsid w:val="005A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297226"/>
    <w:rPr>
      <w:color w:val="605E5C"/>
      <w:shd w:val="clear" w:color="auto" w:fill="E1DFDD"/>
    </w:rPr>
  </w:style>
  <w:style w:type="character" w:styleId="Refdecomentario">
    <w:name w:val="annotation reference"/>
    <w:basedOn w:val="Fuentedeprrafopredeter"/>
    <w:uiPriority w:val="99"/>
    <w:semiHidden/>
    <w:unhideWhenUsed/>
    <w:rsid w:val="00E74891"/>
    <w:rPr>
      <w:sz w:val="16"/>
      <w:szCs w:val="16"/>
    </w:rPr>
  </w:style>
  <w:style w:type="paragraph" w:styleId="Textocomentario">
    <w:name w:val="annotation text"/>
    <w:basedOn w:val="Normal"/>
    <w:link w:val="TextocomentarioCar"/>
    <w:uiPriority w:val="99"/>
    <w:semiHidden/>
    <w:unhideWhenUsed/>
    <w:rsid w:val="00E74891"/>
    <w:rPr>
      <w:sz w:val="20"/>
      <w:szCs w:val="20"/>
    </w:rPr>
  </w:style>
  <w:style w:type="character" w:customStyle="1" w:styleId="TextocomentarioCar">
    <w:name w:val="Texto comentario Car"/>
    <w:basedOn w:val="Fuentedeprrafopredeter"/>
    <w:link w:val="Textocomentario"/>
    <w:uiPriority w:val="99"/>
    <w:semiHidden/>
    <w:rsid w:val="00E74891"/>
    <w:rPr>
      <w:sz w:val="20"/>
      <w:szCs w:val="20"/>
    </w:rPr>
  </w:style>
  <w:style w:type="paragraph" w:styleId="Asuntodelcomentario">
    <w:name w:val="annotation subject"/>
    <w:basedOn w:val="Textocomentario"/>
    <w:next w:val="Textocomentario"/>
    <w:link w:val="AsuntodelcomentarioCar"/>
    <w:uiPriority w:val="99"/>
    <w:semiHidden/>
    <w:unhideWhenUsed/>
    <w:rsid w:val="00E74891"/>
    <w:rPr>
      <w:b/>
      <w:bCs/>
    </w:rPr>
  </w:style>
  <w:style w:type="character" w:customStyle="1" w:styleId="AsuntodelcomentarioCar">
    <w:name w:val="Asunto del comentario Car"/>
    <w:basedOn w:val="TextocomentarioCar"/>
    <w:link w:val="Asuntodelcomentario"/>
    <w:uiPriority w:val="99"/>
    <w:semiHidden/>
    <w:rsid w:val="00E74891"/>
    <w:rPr>
      <w:b/>
      <w:bCs/>
      <w:sz w:val="20"/>
      <w:szCs w:val="20"/>
    </w:rPr>
  </w:style>
  <w:style w:type="paragraph" w:styleId="Revisin">
    <w:name w:val="Revision"/>
    <w:hidden/>
    <w:uiPriority w:val="99"/>
    <w:semiHidden/>
    <w:rsid w:val="004F0238"/>
  </w:style>
  <w:style w:type="character" w:customStyle="1" w:styleId="Ttulo1Car">
    <w:name w:val="Título 1 Car"/>
    <w:basedOn w:val="Fuentedeprrafopredeter"/>
    <w:link w:val="Ttulo1"/>
    <w:uiPriority w:val="1"/>
    <w:rsid w:val="00572609"/>
    <w:rPr>
      <w:rFonts w:ascii="Calibri" w:eastAsia="Calibri" w:hAnsi="Calibri" w:cs="Calibri"/>
      <w:b/>
      <w:bCs/>
      <w:lang w:val="es-ES"/>
    </w:rPr>
  </w:style>
  <w:style w:type="character" w:customStyle="1" w:styleId="Mencinsinresolver2">
    <w:name w:val="Mención sin resolver2"/>
    <w:basedOn w:val="Fuentedeprrafopredeter"/>
    <w:uiPriority w:val="99"/>
    <w:semiHidden/>
    <w:unhideWhenUsed/>
    <w:rsid w:val="00E1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133">
      <w:bodyDiv w:val="1"/>
      <w:marLeft w:val="0"/>
      <w:marRight w:val="0"/>
      <w:marTop w:val="0"/>
      <w:marBottom w:val="0"/>
      <w:divBdr>
        <w:top w:val="none" w:sz="0" w:space="0" w:color="auto"/>
        <w:left w:val="none" w:sz="0" w:space="0" w:color="auto"/>
        <w:bottom w:val="none" w:sz="0" w:space="0" w:color="auto"/>
        <w:right w:val="none" w:sz="0" w:space="0" w:color="auto"/>
      </w:divBdr>
    </w:div>
    <w:div w:id="387610125">
      <w:bodyDiv w:val="1"/>
      <w:marLeft w:val="0"/>
      <w:marRight w:val="0"/>
      <w:marTop w:val="0"/>
      <w:marBottom w:val="0"/>
      <w:divBdr>
        <w:top w:val="none" w:sz="0" w:space="0" w:color="auto"/>
        <w:left w:val="none" w:sz="0" w:space="0" w:color="auto"/>
        <w:bottom w:val="none" w:sz="0" w:space="0" w:color="auto"/>
        <w:right w:val="none" w:sz="0" w:space="0" w:color="auto"/>
      </w:divBdr>
    </w:div>
    <w:div w:id="925531284">
      <w:bodyDiv w:val="1"/>
      <w:marLeft w:val="0"/>
      <w:marRight w:val="0"/>
      <w:marTop w:val="0"/>
      <w:marBottom w:val="0"/>
      <w:divBdr>
        <w:top w:val="none" w:sz="0" w:space="0" w:color="auto"/>
        <w:left w:val="none" w:sz="0" w:space="0" w:color="auto"/>
        <w:bottom w:val="none" w:sz="0" w:space="0" w:color="auto"/>
        <w:right w:val="none" w:sz="0" w:space="0" w:color="auto"/>
      </w:divBdr>
    </w:div>
    <w:div w:id="20918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huahua.gob.mx/sd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F69C-9B5D-4FC8-9DBD-5DAA928D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1563</Words>
  <Characters>8599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JURIDICO 15 LUZ YOLANDA ORTIZ</cp:lastModifiedBy>
  <cp:revision>7</cp:revision>
  <cp:lastPrinted>2024-02-28T19:10:00Z</cp:lastPrinted>
  <dcterms:created xsi:type="dcterms:W3CDTF">2024-03-01T17:50:00Z</dcterms:created>
  <dcterms:modified xsi:type="dcterms:W3CDTF">2024-03-04T16:54:00Z</dcterms:modified>
</cp:coreProperties>
</file>