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0EA7E" w14:textId="12CC2464" w:rsidR="0010099F" w:rsidRPr="00C002A3" w:rsidRDefault="0010099F" w:rsidP="00C002A3">
      <w:pPr>
        <w:spacing w:after="0" w:line="302" w:lineRule="auto"/>
        <w:jc w:val="both"/>
        <w:rPr>
          <w:rFonts w:ascii="Arial" w:hAnsi="Arial" w:cs="Arial"/>
          <w:sz w:val="24"/>
          <w:szCs w:val="24"/>
        </w:rPr>
      </w:pPr>
      <w:r w:rsidRPr="00C002A3">
        <w:rPr>
          <w:rFonts w:ascii="Arial" w:hAnsi="Arial" w:cs="Arial"/>
          <w:b/>
          <w:bCs/>
          <w:sz w:val="24"/>
          <w:szCs w:val="24"/>
        </w:rPr>
        <w:t>MTRA. MARÍA EUGENIA CAMPOS GALVÁN</w:t>
      </w:r>
      <w:r w:rsidRPr="00C002A3">
        <w:rPr>
          <w:rFonts w:ascii="Arial" w:hAnsi="Arial" w:cs="Arial"/>
          <w:sz w:val="24"/>
          <w:szCs w:val="24"/>
        </w:rPr>
        <w:t>, Gobernadora Constitucional del Estado Libre y Soberano de Chihuahua, con fundamento en lo dispuesto por los artículos 93 fracción V de la Constitución Política del Estado de Chihuahua; 24 fracción I y 25 fracción IX de la Ley Orgánica del Poder Ejecutivo del Estado de Chihuahua; 3 fracciones  I y II, 17, 18, 19 fracción IV, 20 fracción VI y 23 de la Ley de Protección Civil del Estado de Chihuahua; así como 156, 157, 161, 183, 184 y 185 del Reglamento de la Ley de Protección Civil del Estado de Chihuahua, y</w:t>
      </w:r>
    </w:p>
    <w:p w14:paraId="3C9CC12F" w14:textId="77777777" w:rsidR="00670545" w:rsidRPr="00C002A3" w:rsidRDefault="00670545" w:rsidP="00C002A3">
      <w:pPr>
        <w:spacing w:after="0" w:line="302" w:lineRule="auto"/>
        <w:jc w:val="both"/>
        <w:rPr>
          <w:rFonts w:ascii="Arial" w:hAnsi="Arial" w:cs="Arial"/>
          <w:sz w:val="24"/>
          <w:szCs w:val="24"/>
        </w:rPr>
      </w:pPr>
    </w:p>
    <w:p w14:paraId="321A0114" w14:textId="77777777" w:rsidR="007D7E67" w:rsidRPr="007D7E67" w:rsidRDefault="007D7E67" w:rsidP="00C002A3">
      <w:pPr>
        <w:spacing w:after="0" w:line="302" w:lineRule="auto"/>
        <w:jc w:val="both"/>
        <w:rPr>
          <w:rFonts w:ascii="Arial" w:hAnsi="Arial" w:cs="Arial"/>
          <w:sz w:val="24"/>
          <w:szCs w:val="24"/>
        </w:rPr>
      </w:pPr>
    </w:p>
    <w:p w14:paraId="1B6390A6" w14:textId="77777777" w:rsidR="00627623" w:rsidRPr="00C002A3" w:rsidRDefault="00627623" w:rsidP="00C002A3">
      <w:pPr>
        <w:spacing w:after="0" w:line="302" w:lineRule="auto"/>
        <w:jc w:val="center"/>
        <w:rPr>
          <w:rFonts w:ascii="Arial" w:hAnsi="Arial" w:cs="Arial"/>
          <w:b/>
          <w:bCs/>
          <w:sz w:val="24"/>
          <w:szCs w:val="24"/>
        </w:rPr>
      </w:pPr>
      <w:r w:rsidRPr="00C002A3">
        <w:rPr>
          <w:rFonts w:ascii="Arial" w:hAnsi="Arial" w:cs="Arial"/>
          <w:b/>
          <w:bCs/>
          <w:sz w:val="24"/>
          <w:szCs w:val="24"/>
        </w:rPr>
        <w:t>CONSIDERANDO</w:t>
      </w:r>
    </w:p>
    <w:p w14:paraId="09A5A0E4" w14:textId="77777777" w:rsidR="007D7E67" w:rsidRPr="00C002A3" w:rsidRDefault="007D7E67" w:rsidP="00C002A3">
      <w:pPr>
        <w:spacing w:after="0" w:line="302" w:lineRule="auto"/>
        <w:jc w:val="center"/>
        <w:rPr>
          <w:rFonts w:ascii="Arial" w:hAnsi="Arial" w:cs="Arial"/>
          <w:b/>
          <w:bCs/>
          <w:sz w:val="24"/>
          <w:szCs w:val="24"/>
        </w:rPr>
      </w:pPr>
    </w:p>
    <w:p w14:paraId="2AA82339" w14:textId="77777777" w:rsidR="007D7E67" w:rsidRPr="00C002A3" w:rsidRDefault="007D7E67" w:rsidP="00C002A3">
      <w:pPr>
        <w:spacing w:after="0" w:line="302" w:lineRule="auto"/>
        <w:jc w:val="center"/>
        <w:rPr>
          <w:rFonts w:ascii="Arial" w:hAnsi="Arial" w:cs="Arial"/>
          <w:b/>
          <w:bCs/>
          <w:sz w:val="24"/>
          <w:szCs w:val="24"/>
        </w:rPr>
      </w:pPr>
    </w:p>
    <w:p w14:paraId="386D1504" w14:textId="77777777" w:rsidR="002F30A0" w:rsidRPr="007D7E67" w:rsidRDefault="002F30A0" w:rsidP="00C002A3">
      <w:pPr>
        <w:spacing w:line="302" w:lineRule="auto"/>
        <w:jc w:val="both"/>
        <w:rPr>
          <w:rFonts w:ascii="Arial" w:hAnsi="Arial" w:cs="Arial"/>
          <w:sz w:val="24"/>
          <w:szCs w:val="24"/>
        </w:rPr>
      </w:pPr>
      <w:r w:rsidRPr="007D7E67">
        <w:rPr>
          <w:rFonts w:ascii="Arial" w:hAnsi="Arial" w:cs="Arial"/>
          <w:sz w:val="24"/>
          <w:szCs w:val="24"/>
        </w:rPr>
        <w:t xml:space="preserve">A través de acciones preventivas y de atención en materia de protección civil, el Gobierno del Estado de Chihuahua busca, como parte fundamental, atender las necesidades de la población ante cualquier eventualidad producto de un fenómeno </w:t>
      </w:r>
      <w:proofErr w:type="spellStart"/>
      <w:r w:rsidRPr="007D7E67">
        <w:rPr>
          <w:rFonts w:ascii="Arial" w:hAnsi="Arial" w:cs="Arial"/>
          <w:sz w:val="24"/>
          <w:szCs w:val="24"/>
        </w:rPr>
        <w:t>hidrometeorológico</w:t>
      </w:r>
      <w:proofErr w:type="spellEnd"/>
      <w:r w:rsidRPr="007D7E67">
        <w:rPr>
          <w:rFonts w:ascii="Arial" w:hAnsi="Arial" w:cs="Arial"/>
          <w:sz w:val="24"/>
          <w:szCs w:val="24"/>
        </w:rPr>
        <w:t xml:space="preserve"> o desastre.</w:t>
      </w:r>
    </w:p>
    <w:p w14:paraId="4BCC08C1" w14:textId="15157D1B" w:rsidR="002F30A0" w:rsidRPr="007D7E67" w:rsidRDefault="002F30A0" w:rsidP="00C002A3">
      <w:pPr>
        <w:spacing w:line="302" w:lineRule="auto"/>
        <w:jc w:val="both"/>
        <w:rPr>
          <w:rFonts w:ascii="Arial" w:hAnsi="Arial" w:cs="Arial"/>
          <w:sz w:val="24"/>
          <w:szCs w:val="24"/>
        </w:rPr>
      </w:pPr>
      <w:r w:rsidRPr="007D7E67">
        <w:rPr>
          <w:rFonts w:ascii="Arial" w:hAnsi="Arial" w:cs="Arial"/>
          <w:sz w:val="24"/>
          <w:szCs w:val="24"/>
        </w:rPr>
        <w:t>El trece de octubre del año en curso se llevó a cabo la cuarta sesión extraordinaria del Consejo Estatal de Protección Civil, donde el pleno aprobó emitir una declaratoria de emergencia por la sequía que actualmente prevalece en los sesenta y siete municipios de la entidad.</w:t>
      </w:r>
    </w:p>
    <w:p w14:paraId="6D78A6D5" w14:textId="77777777" w:rsidR="002F30A0" w:rsidRPr="007D7E67" w:rsidRDefault="002F30A0" w:rsidP="00C002A3">
      <w:pPr>
        <w:spacing w:line="302" w:lineRule="auto"/>
        <w:jc w:val="both"/>
        <w:rPr>
          <w:rFonts w:ascii="Arial" w:hAnsi="Arial" w:cs="Arial"/>
          <w:sz w:val="24"/>
          <w:szCs w:val="24"/>
        </w:rPr>
      </w:pPr>
      <w:r w:rsidRPr="007D7E67">
        <w:rPr>
          <w:rFonts w:ascii="Arial" w:hAnsi="Arial" w:cs="Arial"/>
          <w:sz w:val="24"/>
          <w:szCs w:val="24"/>
        </w:rPr>
        <w:t>En términos de lo dispuesto por el 5 fracción X de la Ley de Protección Civil del Estado de Chihuahua, se entiende como emergencia la situación anormal que puede causar un daño a la sociedad y propiciar un riesgo excesivo para la seguridad e integridad de la población en general, generada o asociada con la inminencia, alta probabilidad o presencia de un agente perturbador.</w:t>
      </w:r>
    </w:p>
    <w:p w14:paraId="718CEEC1" w14:textId="77777777" w:rsidR="008104C7" w:rsidRPr="007D7E67" w:rsidRDefault="008104C7" w:rsidP="00C002A3">
      <w:pPr>
        <w:spacing w:line="302" w:lineRule="auto"/>
        <w:jc w:val="both"/>
        <w:rPr>
          <w:rFonts w:ascii="Arial" w:hAnsi="Arial" w:cs="Arial"/>
          <w:sz w:val="24"/>
          <w:szCs w:val="24"/>
        </w:rPr>
      </w:pPr>
      <w:r w:rsidRPr="007D7E67">
        <w:rPr>
          <w:rFonts w:ascii="Arial" w:hAnsi="Arial" w:cs="Arial"/>
          <w:sz w:val="24"/>
          <w:szCs w:val="24"/>
        </w:rPr>
        <w:t xml:space="preserve">Asimismo, en el artículo 2 fracción XVI del Reglamento de la Ley de Protección Civil del Estado de Chihuahua, se establece que los fenómenos perturbadores o fenómenos destructivos o calamidades son aquellos cuyo origen sea natural o humano, que pueden alterar el funcionamiento normal de los asentamientos humanos o sistemas afectables y producir en ellos un estado de desastre; y la fracción XVIII del dispositivo en cita, considera a las sequías como fenómeno </w:t>
      </w:r>
      <w:proofErr w:type="spellStart"/>
      <w:r w:rsidRPr="007D7E67">
        <w:rPr>
          <w:rFonts w:ascii="Arial" w:hAnsi="Arial" w:cs="Arial"/>
          <w:sz w:val="24"/>
          <w:szCs w:val="24"/>
        </w:rPr>
        <w:t>hidrometeorológico</w:t>
      </w:r>
      <w:proofErr w:type="spellEnd"/>
      <w:r w:rsidRPr="007D7E67">
        <w:rPr>
          <w:rFonts w:ascii="Arial" w:hAnsi="Arial" w:cs="Arial"/>
          <w:sz w:val="24"/>
          <w:szCs w:val="24"/>
        </w:rPr>
        <w:t>.</w:t>
      </w:r>
    </w:p>
    <w:p w14:paraId="7E9734E0" w14:textId="693E67F2" w:rsidR="003F630E" w:rsidRPr="007D7E67" w:rsidRDefault="00B6265D" w:rsidP="00C002A3">
      <w:pPr>
        <w:spacing w:line="302" w:lineRule="auto"/>
        <w:jc w:val="both"/>
        <w:rPr>
          <w:rFonts w:ascii="Arial" w:hAnsi="Arial" w:cs="Arial"/>
          <w:sz w:val="24"/>
          <w:szCs w:val="24"/>
        </w:rPr>
      </w:pPr>
      <w:r w:rsidRPr="00C002A3">
        <w:rPr>
          <w:rFonts w:ascii="Arial" w:hAnsi="Arial" w:cs="Arial"/>
          <w:sz w:val="24"/>
          <w:szCs w:val="24"/>
        </w:rPr>
        <w:lastRenderedPageBreak/>
        <w:t xml:space="preserve">Adicionalmente, según reporte expuesto </w:t>
      </w:r>
      <w:r w:rsidR="008E4949" w:rsidRPr="00C002A3">
        <w:rPr>
          <w:rFonts w:ascii="Arial" w:hAnsi="Arial" w:cs="Arial"/>
          <w:sz w:val="24"/>
          <w:szCs w:val="24"/>
        </w:rPr>
        <w:t xml:space="preserve">en la sesión extraordinaria de marras </w:t>
      </w:r>
      <w:r w:rsidRPr="00C002A3">
        <w:rPr>
          <w:rFonts w:ascii="Arial" w:hAnsi="Arial" w:cs="Arial"/>
          <w:sz w:val="24"/>
          <w:szCs w:val="24"/>
        </w:rPr>
        <w:t>por el titular del Área de Meteorología de la Junta Central de Agua y Saneamiento del Estado</w:t>
      </w:r>
      <w:r w:rsidR="008E4949" w:rsidRPr="00C002A3">
        <w:rPr>
          <w:rFonts w:ascii="Arial" w:hAnsi="Arial" w:cs="Arial"/>
          <w:sz w:val="24"/>
          <w:szCs w:val="24"/>
        </w:rPr>
        <w:t xml:space="preserve">, </w:t>
      </w:r>
      <w:r w:rsidR="00670545" w:rsidRPr="007D7E67">
        <w:rPr>
          <w:rFonts w:ascii="Arial" w:hAnsi="Arial" w:cs="Arial"/>
          <w:sz w:val="24"/>
          <w:szCs w:val="24"/>
        </w:rPr>
        <w:t>de acuerdo a</w:t>
      </w:r>
      <w:r w:rsidR="005A54E5" w:rsidRPr="007D7E67">
        <w:rPr>
          <w:rFonts w:ascii="Arial" w:hAnsi="Arial" w:cs="Arial"/>
          <w:sz w:val="24"/>
          <w:szCs w:val="24"/>
        </w:rPr>
        <w:t xml:space="preserve"> información obtenida por medio del Monitor de Sequía en México al 30 de septiembre de este año, </w:t>
      </w:r>
      <w:r w:rsidR="007D7E67" w:rsidRPr="007D7E67">
        <w:rPr>
          <w:rFonts w:ascii="Arial" w:hAnsi="Arial" w:cs="Arial"/>
          <w:sz w:val="24"/>
          <w:szCs w:val="24"/>
        </w:rPr>
        <w:t xml:space="preserve">el cual es un </w:t>
      </w:r>
      <w:r w:rsidR="002A507A" w:rsidRPr="00C002A3">
        <w:rPr>
          <w:rFonts w:ascii="Arial" w:hAnsi="Arial" w:cs="Arial"/>
          <w:sz w:val="24"/>
          <w:szCs w:val="24"/>
        </w:rPr>
        <w:t xml:space="preserve">reporte proporcionado por </w:t>
      </w:r>
      <w:r w:rsidR="00647D32" w:rsidRPr="00C002A3">
        <w:rPr>
          <w:rFonts w:ascii="Arial" w:hAnsi="Arial" w:cs="Arial"/>
          <w:sz w:val="24"/>
          <w:szCs w:val="24"/>
        </w:rPr>
        <w:t xml:space="preserve">la Comisión Nacional del Agua </w:t>
      </w:r>
      <w:r w:rsidR="007D7E67" w:rsidRPr="00C002A3">
        <w:rPr>
          <w:rFonts w:ascii="Arial" w:hAnsi="Arial" w:cs="Arial"/>
          <w:sz w:val="24"/>
          <w:szCs w:val="24"/>
        </w:rPr>
        <w:t>como</w:t>
      </w:r>
      <w:r w:rsidR="00647D32" w:rsidRPr="00C002A3">
        <w:rPr>
          <w:rFonts w:ascii="Arial" w:hAnsi="Arial" w:cs="Arial"/>
          <w:sz w:val="24"/>
          <w:szCs w:val="24"/>
        </w:rPr>
        <w:t xml:space="preserve"> órgano superior, técnico, normativo y consultivo, </w:t>
      </w:r>
      <w:r w:rsidR="007D7E67" w:rsidRPr="00C002A3">
        <w:rPr>
          <w:rFonts w:ascii="Arial" w:hAnsi="Arial" w:cs="Arial"/>
          <w:sz w:val="24"/>
          <w:szCs w:val="24"/>
        </w:rPr>
        <w:t xml:space="preserve">que a su vez cuenta </w:t>
      </w:r>
      <w:r w:rsidR="00647D32" w:rsidRPr="00C002A3">
        <w:rPr>
          <w:rFonts w:ascii="Arial" w:hAnsi="Arial" w:cs="Arial"/>
          <w:sz w:val="24"/>
          <w:szCs w:val="24"/>
        </w:rPr>
        <w:t>con atribuciones en materia de generar, interpretar y difundir la información meteorológica, su análisis y pronóstico</w:t>
      </w:r>
      <w:r w:rsidR="002A507A" w:rsidRPr="00C002A3">
        <w:rPr>
          <w:rFonts w:ascii="Arial" w:hAnsi="Arial" w:cs="Arial"/>
          <w:sz w:val="24"/>
          <w:szCs w:val="24"/>
        </w:rPr>
        <w:t>;</w:t>
      </w:r>
      <w:r w:rsidR="00647D32" w:rsidRPr="00C002A3">
        <w:rPr>
          <w:rFonts w:ascii="Arial" w:hAnsi="Arial" w:cs="Arial"/>
          <w:sz w:val="24"/>
          <w:szCs w:val="24"/>
        </w:rPr>
        <w:t xml:space="preserve"> </w:t>
      </w:r>
      <w:r w:rsidR="005A54E5" w:rsidRPr="007D7E67">
        <w:rPr>
          <w:rFonts w:ascii="Arial" w:hAnsi="Arial" w:cs="Arial"/>
          <w:sz w:val="24"/>
          <w:szCs w:val="24"/>
        </w:rPr>
        <w:t xml:space="preserve">en la entidad imperan condiciones preocupantes, con niveles de intensidades de sequía severa en </w:t>
      </w:r>
      <w:r w:rsidR="007D7E67" w:rsidRPr="007D7E67">
        <w:rPr>
          <w:rFonts w:ascii="Arial" w:hAnsi="Arial" w:cs="Arial"/>
          <w:sz w:val="24"/>
          <w:szCs w:val="24"/>
        </w:rPr>
        <w:t xml:space="preserve">dieciocho </w:t>
      </w:r>
      <w:r w:rsidR="005A54E5" w:rsidRPr="007D7E67">
        <w:rPr>
          <w:rFonts w:ascii="Arial" w:hAnsi="Arial" w:cs="Arial"/>
          <w:sz w:val="24"/>
          <w:szCs w:val="24"/>
        </w:rPr>
        <w:t xml:space="preserve">municipios, y de sequía extrema en los </w:t>
      </w:r>
      <w:r w:rsidR="007D7E67" w:rsidRPr="007D7E67">
        <w:rPr>
          <w:rFonts w:ascii="Arial" w:hAnsi="Arial" w:cs="Arial"/>
          <w:sz w:val="24"/>
          <w:szCs w:val="24"/>
        </w:rPr>
        <w:t xml:space="preserve">cuarenta y nueve </w:t>
      </w:r>
      <w:r w:rsidR="005A54E5" w:rsidRPr="007D7E67">
        <w:rPr>
          <w:rFonts w:ascii="Arial" w:hAnsi="Arial" w:cs="Arial"/>
          <w:sz w:val="24"/>
          <w:szCs w:val="24"/>
        </w:rPr>
        <w:t>municipios restantes, representando con ello un 26% y 74% del territorio estatal,</w:t>
      </w:r>
      <w:r w:rsidR="003F630E" w:rsidRPr="007D7E67">
        <w:rPr>
          <w:rFonts w:ascii="Arial" w:hAnsi="Arial" w:cs="Arial"/>
          <w:sz w:val="24"/>
          <w:szCs w:val="24"/>
        </w:rPr>
        <w:t xml:space="preserve"> respectivamente.  </w:t>
      </w:r>
    </w:p>
    <w:p w14:paraId="46100265" w14:textId="394ABF47" w:rsidR="005A54E5" w:rsidRPr="007D7E67" w:rsidRDefault="007D7E67" w:rsidP="00C002A3">
      <w:pPr>
        <w:spacing w:line="302" w:lineRule="auto"/>
        <w:jc w:val="both"/>
        <w:rPr>
          <w:rFonts w:ascii="Arial" w:hAnsi="Arial" w:cs="Arial"/>
          <w:sz w:val="24"/>
          <w:szCs w:val="24"/>
        </w:rPr>
      </w:pPr>
      <w:r w:rsidRPr="007D7E67">
        <w:rPr>
          <w:rFonts w:ascii="Arial" w:hAnsi="Arial" w:cs="Arial"/>
          <w:sz w:val="24"/>
          <w:szCs w:val="24"/>
        </w:rPr>
        <w:t>S</w:t>
      </w:r>
      <w:r w:rsidR="003F630E" w:rsidRPr="007D7E67">
        <w:rPr>
          <w:rFonts w:ascii="Arial" w:hAnsi="Arial" w:cs="Arial"/>
          <w:sz w:val="24"/>
          <w:szCs w:val="24"/>
        </w:rPr>
        <w:t xml:space="preserve">egún análisis de </w:t>
      </w:r>
      <w:r w:rsidRPr="007D7E67">
        <w:rPr>
          <w:rFonts w:ascii="Arial" w:hAnsi="Arial" w:cs="Arial"/>
          <w:sz w:val="24"/>
          <w:szCs w:val="24"/>
        </w:rPr>
        <w:t xml:space="preserve">gestión hídrica </w:t>
      </w:r>
      <w:r w:rsidR="003F630E" w:rsidRPr="007D7E67">
        <w:rPr>
          <w:rFonts w:ascii="Arial" w:hAnsi="Arial" w:cs="Arial"/>
          <w:sz w:val="24"/>
          <w:szCs w:val="24"/>
        </w:rPr>
        <w:t xml:space="preserve">de la Junta Central de Agua y Saneamiento del Estado de Chihuahua, se determinó en cada una de las </w:t>
      </w:r>
      <w:bookmarkStart w:id="0" w:name="_GoBack"/>
      <w:bookmarkEnd w:id="0"/>
      <w:r w:rsidRPr="007D7E67">
        <w:rPr>
          <w:rFonts w:ascii="Arial" w:hAnsi="Arial" w:cs="Arial"/>
          <w:sz w:val="24"/>
          <w:szCs w:val="24"/>
        </w:rPr>
        <w:t xml:space="preserve">regiones </w:t>
      </w:r>
      <w:r w:rsidR="003F630E" w:rsidRPr="007D7E67">
        <w:rPr>
          <w:rFonts w:ascii="Arial" w:hAnsi="Arial" w:cs="Arial"/>
          <w:sz w:val="24"/>
          <w:szCs w:val="24"/>
        </w:rPr>
        <w:t xml:space="preserve">del Estado una diferencia de </w:t>
      </w:r>
      <w:r w:rsidRPr="007D7E67">
        <w:rPr>
          <w:rFonts w:ascii="Arial" w:hAnsi="Arial" w:cs="Arial"/>
          <w:sz w:val="24"/>
          <w:szCs w:val="24"/>
        </w:rPr>
        <w:t xml:space="preserve">precipitación promedio acumulado </w:t>
      </w:r>
      <w:r w:rsidR="003F630E" w:rsidRPr="007D7E67">
        <w:rPr>
          <w:rFonts w:ascii="Arial" w:hAnsi="Arial" w:cs="Arial"/>
          <w:sz w:val="24"/>
          <w:szCs w:val="24"/>
        </w:rPr>
        <w:t xml:space="preserve">en milímetros al año 2022, con los siguientes datos: Casas Grandes: -230.4; Conchos: -99.8; Cuauhtémoc-Madera: -412.7; Centro: -123.8; Juárez: -133.5; Sierra Tarahumara: -343.7 y Parral: -299.8.  </w:t>
      </w:r>
      <w:r w:rsidR="005A54E5" w:rsidRPr="007D7E67">
        <w:rPr>
          <w:rFonts w:ascii="Arial" w:hAnsi="Arial" w:cs="Arial"/>
          <w:sz w:val="24"/>
          <w:szCs w:val="24"/>
        </w:rPr>
        <w:t xml:space="preserve"> </w:t>
      </w:r>
    </w:p>
    <w:p w14:paraId="7ED597C1" w14:textId="77777777" w:rsidR="005A54E5" w:rsidRPr="007D7E67" w:rsidRDefault="005A54E5" w:rsidP="00C002A3">
      <w:pPr>
        <w:spacing w:line="302" w:lineRule="auto"/>
        <w:jc w:val="both"/>
        <w:rPr>
          <w:rFonts w:ascii="Arial" w:hAnsi="Arial" w:cs="Arial"/>
          <w:sz w:val="24"/>
          <w:szCs w:val="24"/>
        </w:rPr>
      </w:pPr>
      <w:r w:rsidRPr="007D7E67">
        <w:rPr>
          <w:rFonts w:ascii="Arial" w:hAnsi="Arial" w:cs="Arial"/>
          <w:sz w:val="24"/>
          <w:szCs w:val="24"/>
        </w:rPr>
        <w:t>Así, como consecuencia de la sequía ocurrida en los meses de mayo a septiembre del año en curso, existen afectaciones en la captación de agua de lluvias, lo cual ha perjudicado y reducido las cosechas de temporal de personas productoras agrícolas de bajos ingresos del medio rural, población que depende en mayor parte de la producción de alimentos en parcelas familiares, los cuales no cuentan con algún tipo de ingreso que les permita acceder a los productos básicos de subsistencia, representando esto una amenaza a la seguridad alimentaria de familias campesinas y de los pueblos originarios, ocasionando graves problemas económicos, de salud y, en caso extremo, pérdida de la vida.</w:t>
      </w:r>
    </w:p>
    <w:p w14:paraId="68DB8726" w14:textId="77777777" w:rsidR="00E6088E" w:rsidRPr="007D7E67" w:rsidRDefault="00E6088E" w:rsidP="00C002A3">
      <w:pPr>
        <w:spacing w:line="302" w:lineRule="auto"/>
        <w:jc w:val="both"/>
        <w:rPr>
          <w:rFonts w:ascii="Arial" w:hAnsi="Arial" w:cs="Arial"/>
          <w:sz w:val="24"/>
          <w:szCs w:val="24"/>
        </w:rPr>
      </w:pPr>
      <w:r w:rsidRPr="007D7E67">
        <w:rPr>
          <w:rFonts w:ascii="Arial" w:hAnsi="Arial" w:cs="Arial"/>
          <w:sz w:val="24"/>
          <w:szCs w:val="24"/>
        </w:rPr>
        <w:t>En atención a la información emitida por las referidas autoridades, es necesario salvaguardar la integridad física de las personas y su entorno, garantizar servicios vitales y el funcionamiento de sistemas estratégicos, en casos de riesgo, emergencia, siniestro o desastre.</w:t>
      </w:r>
    </w:p>
    <w:p w14:paraId="48DCA541" w14:textId="77777777" w:rsidR="00E6088E" w:rsidRPr="007D7E67" w:rsidRDefault="00E6088E"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sz w:val="24"/>
          <w:szCs w:val="24"/>
          <w:lang w:eastAsia="es-MX"/>
        </w:rPr>
        <w:t>Por lo anteriormente expuesto, procedo en este acto a emitir el siguiente:</w:t>
      </w:r>
    </w:p>
    <w:p w14:paraId="53BC9065" w14:textId="77777777" w:rsidR="00E6088E" w:rsidRPr="007D7E67" w:rsidRDefault="00E6088E" w:rsidP="00C002A3">
      <w:pPr>
        <w:shd w:val="clear" w:color="auto" w:fill="FFFFFF"/>
        <w:spacing w:after="0" w:line="302" w:lineRule="auto"/>
        <w:jc w:val="both"/>
        <w:rPr>
          <w:rFonts w:ascii="Arial" w:eastAsia="Times New Roman" w:hAnsi="Arial" w:cs="Arial"/>
          <w:sz w:val="24"/>
          <w:szCs w:val="24"/>
          <w:lang w:eastAsia="es-MX"/>
        </w:rPr>
      </w:pPr>
    </w:p>
    <w:p w14:paraId="03FC4E1C" w14:textId="77777777" w:rsidR="00E6088E" w:rsidRPr="007D7E67" w:rsidRDefault="00E6088E" w:rsidP="00C002A3">
      <w:pPr>
        <w:shd w:val="clear" w:color="auto" w:fill="FFFFFF"/>
        <w:spacing w:after="0" w:line="302" w:lineRule="auto"/>
        <w:jc w:val="both"/>
        <w:rPr>
          <w:rFonts w:ascii="Arial" w:eastAsia="Times New Roman" w:hAnsi="Arial" w:cs="Arial"/>
          <w:sz w:val="24"/>
          <w:szCs w:val="24"/>
          <w:lang w:eastAsia="es-MX"/>
        </w:rPr>
      </w:pPr>
    </w:p>
    <w:p w14:paraId="014D2C5E" w14:textId="308629DB" w:rsidR="00E6088E" w:rsidRPr="007D7E67" w:rsidRDefault="00E6088E" w:rsidP="00C002A3">
      <w:pPr>
        <w:shd w:val="clear" w:color="auto" w:fill="FFFFFF"/>
        <w:spacing w:after="0" w:line="302" w:lineRule="auto"/>
        <w:jc w:val="center"/>
        <w:rPr>
          <w:rFonts w:ascii="Arial" w:eastAsia="Times New Roman" w:hAnsi="Arial" w:cs="Arial"/>
          <w:b/>
          <w:sz w:val="24"/>
          <w:szCs w:val="24"/>
          <w:lang w:eastAsia="es-MX"/>
        </w:rPr>
      </w:pPr>
      <w:r w:rsidRPr="007D7E67">
        <w:rPr>
          <w:rFonts w:ascii="Arial" w:eastAsia="Times New Roman" w:hAnsi="Arial" w:cs="Arial"/>
          <w:b/>
          <w:sz w:val="24"/>
          <w:szCs w:val="24"/>
          <w:lang w:eastAsia="es-MX"/>
        </w:rPr>
        <w:t>ACUERDO</w:t>
      </w:r>
      <w:r w:rsidR="007D7E67" w:rsidRPr="00C002A3">
        <w:rPr>
          <w:rFonts w:ascii="Arial" w:eastAsia="Times New Roman" w:hAnsi="Arial" w:cs="Arial"/>
          <w:b/>
          <w:sz w:val="24"/>
          <w:szCs w:val="24"/>
          <w:lang w:eastAsia="es-MX"/>
        </w:rPr>
        <w:t xml:space="preserve"> 188/2023</w:t>
      </w:r>
    </w:p>
    <w:p w14:paraId="08ABBB5D" w14:textId="77777777" w:rsidR="00E6088E" w:rsidRPr="007D7E67" w:rsidRDefault="00E6088E" w:rsidP="00C002A3">
      <w:pPr>
        <w:shd w:val="clear" w:color="auto" w:fill="FFFFFF"/>
        <w:spacing w:after="0" w:line="302" w:lineRule="auto"/>
        <w:jc w:val="both"/>
        <w:rPr>
          <w:rFonts w:ascii="Arial" w:eastAsia="Times New Roman" w:hAnsi="Arial" w:cs="Arial"/>
          <w:sz w:val="24"/>
          <w:szCs w:val="24"/>
          <w:lang w:eastAsia="es-MX"/>
        </w:rPr>
      </w:pPr>
    </w:p>
    <w:p w14:paraId="3F3F8E84" w14:textId="77777777" w:rsidR="00E6088E" w:rsidRPr="007D7E67" w:rsidRDefault="00E6088E" w:rsidP="00C002A3">
      <w:pPr>
        <w:shd w:val="clear" w:color="auto" w:fill="FFFFFF"/>
        <w:spacing w:after="0" w:line="302" w:lineRule="auto"/>
        <w:jc w:val="both"/>
        <w:rPr>
          <w:rFonts w:ascii="Arial" w:eastAsia="Times New Roman" w:hAnsi="Arial" w:cs="Arial"/>
          <w:sz w:val="24"/>
          <w:szCs w:val="24"/>
          <w:lang w:eastAsia="es-MX"/>
        </w:rPr>
      </w:pPr>
    </w:p>
    <w:p w14:paraId="044B37FC" w14:textId="1E137322" w:rsidR="00E6088E" w:rsidRPr="007D7E67" w:rsidRDefault="009A3D7E"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sz w:val="24"/>
          <w:szCs w:val="24"/>
          <w:lang w:eastAsia="es-MX"/>
        </w:rPr>
        <w:t>ÚNICO.-</w:t>
      </w:r>
      <w:r w:rsidR="00E6088E" w:rsidRPr="007D7E67">
        <w:rPr>
          <w:rFonts w:ascii="Arial" w:eastAsia="Times New Roman" w:hAnsi="Arial" w:cs="Arial"/>
          <w:sz w:val="24"/>
          <w:szCs w:val="24"/>
          <w:lang w:eastAsia="es-MX"/>
        </w:rPr>
        <w:t xml:space="preserve"> Se expide la Declaratoria de Emergencia Estatal por las condiciones de sequía en los sesenta y siete municipios del Estado de Chihuahua, conforme a lo siguiente:</w:t>
      </w:r>
    </w:p>
    <w:p w14:paraId="423F1B5E" w14:textId="77777777" w:rsidR="009908F7" w:rsidRPr="00C002A3" w:rsidRDefault="009908F7" w:rsidP="00C002A3">
      <w:pPr>
        <w:shd w:val="clear" w:color="auto" w:fill="FFFFFF"/>
        <w:spacing w:after="0" w:line="302" w:lineRule="auto"/>
        <w:jc w:val="both"/>
        <w:rPr>
          <w:rFonts w:ascii="Arial" w:eastAsia="Times New Roman" w:hAnsi="Arial" w:cs="Arial"/>
          <w:b/>
          <w:bCs/>
          <w:sz w:val="24"/>
          <w:szCs w:val="24"/>
          <w:lang w:eastAsia="es-MX"/>
        </w:rPr>
      </w:pPr>
    </w:p>
    <w:p w14:paraId="5785E229" w14:textId="77777777" w:rsidR="007D7E67" w:rsidRPr="00C002A3" w:rsidRDefault="007D7E67" w:rsidP="00C002A3">
      <w:pPr>
        <w:shd w:val="clear" w:color="auto" w:fill="FFFFFF"/>
        <w:spacing w:after="0" w:line="302" w:lineRule="auto"/>
        <w:jc w:val="both"/>
        <w:rPr>
          <w:rFonts w:ascii="Arial" w:eastAsia="Times New Roman" w:hAnsi="Arial" w:cs="Arial"/>
          <w:b/>
          <w:bCs/>
          <w:sz w:val="24"/>
          <w:szCs w:val="24"/>
          <w:lang w:eastAsia="es-MX"/>
        </w:rPr>
      </w:pPr>
    </w:p>
    <w:p w14:paraId="7C719E40" w14:textId="0DCAC1EB" w:rsidR="009908F7" w:rsidRPr="00C002A3" w:rsidRDefault="009908F7" w:rsidP="00C002A3">
      <w:pPr>
        <w:shd w:val="clear" w:color="auto" w:fill="FFFFFF"/>
        <w:spacing w:after="0" w:line="302" w:lineRule="auto"/>
        <w:jc w:val="center"/>
        <w:rPr>
          <w:rFonts w:ascii="Arial" w:eastAsia="Times New Roman" w:hAnsi="Arial" w:cs="Arial"/>
          <w:b/>
          <w:bCs/>
          <w:sz w:val="24"/>
          <w:szCs w:val="24"/>
          <w:lang w:eastAsia="es-MX"/>
        </w:rPr>
      </w:pPr>
      <w:bookmarkStart w:id="1" w:name="_Hlk148029301"/>
      <w:bookmarkStart w:id="2" w:name="_Hlk148030573"/>
      <w:r w:rsidRPr="00C002A3">
        <w:rPr>
          <w:rFonts w:ascii="Arial" w:eastAsia="Times New Roman" w:hAnsi="Arial" w:cs="Arial"/>
          <w:b/>
          <w:bCs/>
          <w:sz w:val="24"/>
          <w:szCs w:val="24"/>
          <w:lang w:eastAsia="es-MX"/>
        </w:rPr>
        <w:t>DECLARATORIA DE EMERGENCIA ESTATAL POR LAS CONDICIONES DE SEQUÍA EN L</w:t>
      </w:r>
      <w:r w:rsidR="00D630BE" w:rsidRPr="00C002A3">
        <w:rPr>
          <w:rFonts w:ascii="Arial" w:eastAsia="Times New Roman" w:hAnsi="Arial" w:cs="Arial"/>
          <w:b/>
          <w:bCs/>
          <w:sz w:val="24"/>
          <w:szCs w:val="24"/>
          <w:lang w:eastAsia="es-MX"/>
        </w:rPr>
        <w:t xml:space="preserve">OS </w:t>
      </w:r>
      <w:r w:rsidR="001251A2" w:rsidRPr="00C002A3">
        <w:rPr>
          <w:rFonts w:ascii="Arial" w:eastAsia="Times New Roman" w:hAnsi="Arial" w:cs="Arial"/>
          <w:b/>
          <w:bCs/>
          <w:sz w:val="24"/>
          <w:szCs w:val="24"/>
          <w:lang w:eastAsia="es-MX"/>
        </w:rPr>
        <w:t xml:space="preserve">SESENTA Y SIETE </w:t>
      </w:r>
      <w:r w:rsidR="00D630BE" w:rsidRPr="00C002A3">
        <w:rPr>
          <w:rFonts w:ascii="Arial" w:eastAsia="Times New Roman" w:hAnsi="Arial" w:cs="Arial"/>
          <w:b/>
          <w:bCs/>
          <w:sz w:val="24"/>
          <w:szCs w:val="24"/>
          <w:lang w:eastAsia="es-MX"/>
        </w:rPr>
        <w:t>MUNICIPIOS DE</w:t>
      </w:r>
      <w:r w:rsidR="001251A2" w:rsidRPr="00C002A3">
        <w:rPr>
          <w:rFonts w:ascii="Arial" w:eastAsia="Times New Roman" w:hAnsi="Arial" w:cs="Arial"/>
          <w:b/>
          <w:bCs/>
          <w:sz w:val="24"/>
          <w:szCs w:val="24"/>
          <w:lang w:eastAsia="es-MX"/>
        </w:rPr>
        <w:t>L ESTADO DE CHIHUAHUA</w:t>
      </w:r>
      <w:bookmarkEnd w:id="1"/>
    </w:p>
    <w:bookmarkEnd w:id="2"/>
    <w:p w14:paraId="13108958" w14:textId="77777777" w:rsidR="009908F7" w:rsidRPr="00C002A3" w:rsidRDefault="009908F7" w:rsidP="00C002A3">
      <w:pPr>
        <w:spacing w:line="302" w:lineRule="auto"/>
        <w:jc w:val="center"/>
        <w:rPr>
          <w:rFonts w:ascii="Arial" w:hAnsi="Arial" w:cs="Arial"/>
          <w:sz w:val="24"/>
          <w:szCs w:val="24"/>
        </w:rPr>
      </w:pPr>
    </w:p>
    <w:p w14:paraId="3822DC98" w14:textId="77777777" w:rsidR="00627623" w:rsidRPr="00C002A3" w:rsidRDefault="00627623" w:rsidP="00C002A3">
      <w:pPr>
        <w:shd w:val="clear" w:color="auto" w:fill="FFFFFF"/>
        <w:spacing w:after="0" w:line="302" w:lineRule="auto"/>
        <w:jc w:val="center"/>
        <w:rPr>
          <w:rFonts w:ascii="Arial" w:eastAsia="Times New Roman" w:hAnsi="Arial" w:cs="Arial"/>
          <w:sz w:val="24"/>
          <w:szCs w:val="24"/>
          <w:lang w:eastAsia="es-MX"/>
        </w:rPr>
      </w:pPr>
    </w:p>
    <w:p w14:paraId="48001A4F" w14:textId="77777777" w:rsidR="003B2573" w:rsidRPr="007D7E67" w:rsidRDefault="003B2573"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bCs/>
          <w:sz w:val="24"/>
          <w:szCs w:val="24"/>
          <w:lang w:eastAsia="es-MX"/>
        </w:rPr>
        <w:t>ARTÍCULO 1.-</w:t>
      </w:r>
      <w:r w:rsidRPr="007D7E67">
        <w:rPr>
          <w:rFonts w:ascii="Arial" w:eastAsia="Times New Roman" w:hAnsi="Arial" w:cs="Arial"/>
          <w:sz w:val="24"/>
          <w:szCs w:val="24"/>
          <w:lang w:eastAsia="es-MX"/>
        </w:rPr>
        <w:t xml:space="preserve"> Se declara en estado de emergencia a los sesenta y siete municipios del Estado de Chihuahua a causa de la sequía que ha prevalecido en el territorio estatal durante los meses de </w:t>
      </w:r>
      <w:r w:rsidRPr="007D7E67">
        <w:rPr>
          <w:rFonts w:ascii="Arial" w:hAnsi="Arial" w:cs="Arial"/>
          <w:sz w:val="24"/>
          <w:szCs w:val="24"/>
        </w:rPr>
        <w:t>mayo a septiembre de 2023</w:t>
      </w:r>
      <w:r w:rsidRPr="007D7E67">
        <w:rPr>
          <w:rFonts w:ascii="Arial" w:eastAsia="Times New Roman" w:hAnsi="Arial" w:cs="Arial"/>
          <w:sz w:val="24"/>
          <w:szCs w:val="24"/>
          <w:lang w:eastAsia="es-MX"/>
        </w:rPr>
        <w:t>.</w:t>
      </w:r>
    </w:p>
    <w:p w14:paraId="33E5334E" w14:textId="77777777" w:rsidR="00627623" w:rsidRPr="00C002A3" w:rsidRDefault="00627623" w:rsidP="00C002A3">
      <w:pPr>
        <w:shd w:val="clear" w:color="auto" w:fill="FFFFFF"/>
        <w:spacing w:after="0" w:line="302" w:lineRule="auto"/>
        <w:jc w:val="both"/>
        <w:rPr>
          <w:rFonts w:ascii="Arial" w:eastAsia="Times New Roman" w:hAnsi="Arial" w:cs="Arial"/>
          <w:sz w:val="24"/>
          <w:szCs w:val="24"/>
          <w:lang w:eastAsia="es-MX"/>
        </w:rPr>
      </w:pPr>
    </w:p>
    <w:p w14:paraId="7E495E0E" w14:textId="5D9A485E" w:rsidR="00DD58E2" w:rsidRPr="007D7E67" w:rsidRDefault="00DD58E2"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bCs/>
          <w:sz w:val="24"/>
          <w:szCs w:val="24"/>
          <w:lang w:eastAsia="es-MX"/>
        </w:rPr>
        <w:t>ARTÍCULO 2.-</w:t>
      </w:r>
      <w:r w:rsidRPr="007D7E67">
        <w:rPr>
          <w:rFonts w:ascii="Arial" w:eastAsia="Times New Roman" w:hAnsi="Arial" w:cs="Arial"/>
          <w:sz w:val="24"/>
          <w:szCs w:val="24"/>
          <w:lang w:eastAsia="es-MX"/>
        </w:rPr>
        <w:t xml:space="preserve"> La Secretaría de Hacienda realizará las adecuaciones financieras y las gestiones conducentes para implementar los apoyos que se designen a través de la Secretaría de Desarrollo Humano y Bien Común, la Secretaría de Desarrollo Rural u otras dependencias y entidades que forman parte del Consejo Estatal de Protección Civil, para atender las necesidades de la población afectada por los daños ocasionados por la sequía que se han presentado en el territorio estatal de acuerdo al artículo 1 de la presente Declaratoria.</w:t>
      </w:r>
    </w:p>
    <w:p w14:paraId="17DF7680" w14:textId="77777777" w:rsidR="00627623" w:rsidRPr="00C002A3" w:rsidRDefault="00627623" w:rsidP="00C002A3">
      <w:pPr>
        <w:shd w:val="clear" w:color="auto" w:fill="FFFFFF"/>
        <w:spacing w:after="0" w:line="302" w:lineRule="auto"/>
        <w:jc w:val="both"/>
        <w:rPr>
          <w:rFonts w:ascii="Arial" w:eastAsia="Times New Roman" w:hAnsi="Arial" w:cs="Arial"/>
          <w:sz w:val="24"/>
          <w:szCs w:val="24"/>
          <w:lang w:eastAsia="es-MX"/>
        </w:rPr>
      </w:pPr>
    </w:p>
    <w:p w14:paraId="40E2545E" w14:textId="367E0AB2" w:rsidR="00865802" w:rsidRPr="007D7E67" w:rsidRDefault="00865802"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sz w:val="24"/>
          <w:szCs w:val="24"/>
          <w:lang w:eastAsia="es-MX"/>
        </w:rPr>
        <w:t>Con el propósito de favorecer a los habitantes mayormente afectados, el municipio respectivo como autoridad inmediata a la población, realizará las evaluaciones correspondientes, informando a la Coordinación Estatal de Protección Civil, quiénes pueden ser receptores de los apoyos, corroborando la entidad estatal en cita la información presentada como evidencia por parte de los municipios.</w:t>
      </w:r>
    </w:p>
    <w:p w14:paraId="45CB8466" w14:textId="77777777" w:rsidR="00865802" w:rsidRPr="007D7E67" w:rsidRDefault="00865802" w:rsidP="00C002A3">
      <w:pPr>
        <w:shd w:val="clear" w:color="auto" w:fill="FFFFFF"/>
        <w:spacing w:after="0" w:line="302" w:lineRule="auto"/>
        <w:jc w:val="both"/>
        <w:rPr>
          <w:rFonts w:ascii="Arial" w:eastAsia="Times New Roman" w:hAnsi="Arial" w:cs="Arial"/>
          <w:sz w:val="24"/>
          <w:szCs w:val="24"/>
          <w:lang w:eastAsia="es-MX"/>
        </w:rPr>
      </w:pPr>
    </w:p>
    <w:p w14:paraId="2BA30643" w14:textId="77777777" w:rsidR="00865802" w:rsidRPr="007D7E67" w:rsidRDefault="00865802"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sz w:val="24"/>
          <w:szCs w:val="24"/>
          <w:lang w:eastAsia="es-MX"/>
        </w:rPr>
        <w:lastRenderedPageBreak/>
        <w:t>Los criterios de selección para el otorgamiento de los apoyos, se realizarán con base en las necesidades prioritarias e inmediatas de la población para salvaguardar su vida, su integridad y su salud.</w:t>
      </w:r>
    </w:p>
    <w:p w14:paraId="668FBB5F" w14:textId="77777777" w:rsidR="00627623" w:rsidRPr="00C002A3" w:rsidRDefault="00627623" w:rsidP="00C002A3">
      <w:pPr>
        <w:shd w:val="clear" w:color="auto" w:fill="FFFFFF"/>
        <w:spacing w:after="0" w:line="302" w:lineRule="auto"/>
        <w:jc w:val="both"/>
        <w:rPr>
          <w:rFonts w:ascii="Arial" w:eastAsia="Times New Roman" w:hAnsi="Arial" w:cs="Arial"/>
          <w:sz w:val="24"/>
          <w:szCs w:val="24"/>
          <w:lang w:eastAsia="es-MX"/>
        </w:rPr>
      </w:pPr>
    </w:p>
    <w:p w14:paraId="3E567230" w14:textId="20EEA31A" w:rsidR="006567F7" w:rsidRPr="007D7E67" w:rsidRDefault="006567F7"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bCs/>
          <w:sz w:val="24"/>
          <w:szCs w:val="24"/>
          <w:lang w:eastAsia="es-MX"/>
        </w:rPr>
        <w:t>ARTÍCULO 3.-</w:t>
      </w:r>
      <w:r w:rsidRPr="007D7E67">
        <w:rPr>
          <w:rFonts w:ascii="Arial" w:eastAsia="Times New Roman" w:hAnsi="Arial" w:cs="Arial"/>
          <w:sz w:val="24"/>
          <w:szCs w:val="24"/>
          <w:lang w:eastAsia="es-MX"/>
        </w:rPr>
        <w:t xml:space="preserve"> Conforme a los reportes y monitoreo que se obtengan, la Coordinac</w:t>
      </w:r>
      <w:r w:rsidR="007D7E67" w:rsidRPr="00C002A3">
        <w:rPr>
          <w:rFonts w:ascii="Arial" w:eastAsia="Times New Roman" w:hAnsi="Arial" w:cs="Arial"/>
          <w:sz w:val="24"/>
          <w:szCs w:val="24"/>
          <w:lang w:eastAsia="es-MX"/>
        </w:rPr>
        <w:t>ión Estatal de Protección Civil</w:t>
      </w:r>
      <w:r w:rsidRPr="007D7E67">
        <w:rPr>
          <w:rFonts w:ascii="Arial" w:eastAsia="Times New Roman" w:hAnsi="Arial" w:cs="Arial"/>
          <w:sz w:val="24"/>
          <w:szCs w:val="24"/>
          <w:lang w:eastAsia="es-MX"/>
        </w:rPr>
        <w:t xml:space="preserve"> informará a la titular del Poder Ejecutivo del Estado de Chihuahua cuando la situación anormal generada por el fenómeno </w:t>
      </w:r>
      <w:proofErr w:type="spellStart"/>
      <w:r w:rsidRPr="007D7E67">
        <w:rPr>
          <w:rFonts w:ascii="Arial" w:eastAsia="Times New Roman" w:hAnsi="Arial" w:cs="Arial"/>
          <w:sz w:val="24"/>
          <w:szCs w:val="24"/>
          <w:lang w:eastAsia="es-MX"/>
        </w:rPr>
        <w:t>hidrometeorológico</w:t>
      </w:r>
      <w:proofErr w:type="spellEnd"/>
      <w:r w:rsidRPr="007D7E67">
        <w:rPr>
          <w:rFonts w:ascii="Arial" w:eastAsia="Times New Roman" w:hAnsi="Arial" w:cs="Arial"/>
          <w:sz w:val="24"/>
          <w:szCs w:val="24"/>
          <w:lang w:eastAsia="es-MX"/>
        </w:rPr>
        <w:t xml:space="preserve"> de la sequía haya disminuido a niveles aceptables, la capacidad de respuesta de los municipios afectados se haya reforzado con los apoyos proporcionados por el Gobierno del Estado y se le haya brindado a la población afectada una oportuna atención ante los efectos de la emergencia; lo anterior</w:t>
      </w:r>
      <w:r w:rsidR="007D7E67">
        <w:rPr>
          <w:rFonts w:ascii="Arial" w:eastAsia="Times New Roman" w:hAnsi="Arial" w:cs="Arial"/>
          <w:sz w:val="24"/>
          <w:szCs w:val="24"/>
          <w:lang w:eastAsia="es-MX"/>
        </w:rPr>
        <w:t>, a fin de declarar la conclusión de la emergencia</w:t>
      </w:r>
      <w:r w:rsidR="000900E4" w:rsidRPr="007D7E67">
        <w:rPr>
          <w:rFonts w:ascii="Arial" w:eastAsia="Times New Roman" w:hAnsi="Arial" w:cs="Arial"/>
          <w:sz w:val="24"/>
          <w:szCs w:val="24"/>
          <w:lang w:eastAsia="es-MX"/>
        </w:rPr>
        <w:t>.</w:t>
      </w:r>
    </w:p>
    <w:p w14:paraId="6BCA9A48" w14:textId="77777777" w:rsidR="00627623" w:rsidRPr="00C002A3" w:rsidRDefault="00627623" w:rsidP="00C002A3">
      <w:pPr>
        <w:shd w:val="clear" w:color="auto" w:fill="FFFFFF"/>
        <w:spacing w:after="0" w:line="302" w:lineRule="auto"/>
        <w:jc w:val="both"/>
        <w:rPr>
          <w:rFonts w:ascii="Arial" w:eastAsia="Times New Roman" w:hAnsi="Arial" w:cs="Arial"/>
          <w:sz w:val="24"/>
          <w:szCs w:val="24"/>
          <w:lang w:eastAsia="es-MX"/>
        </w:rPr>
      </w:pPr>
    </w:p>
    <w:p w14:paraId="582C8370" w14:textId="0DE0FDE2" w:rsidR="00E0204A" w:rsidRPr="00C002A3" w:rsidRDefault="00E0204A"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bCs/>
          <w:sz w:val="24"/>
          <w:szCs w:val="24"/>
          <w:lang w:eastAsia="es-MX"/>
        </w:rPr>
        <w:t>ARTÍCULO 4.-</w:t>
      </w:r>
      <w:r w:rsidRPr="007D7E67">
        <w:rPr>
          <w:rFonts w:ascii="Arial" w:eastAsia="Times New Roman" w:hAnsi="Arial" w:cs="Arial"/>
          <w:sz w:val="24"/>
          <w:szCs w:val="24"/>
          <w:lang w:eastAsia="es-MX"/>
        </w:rPr>
        <w:t xml:space="preserve"> La Coordinación Estatal de Protección Civil mantendrá constante comunicación con las personas titulares de las Coordinaciones de Protección Civil de los sesenta y siete municipios de la entidad, con el objetivo de aminorar el alto impacto negativo derivado de la sequía e informar recíprocamente las condiciones de riesgo, acciones preventivas, pronósticos y alertas, para disminuir las afectaciones que pudieran causarse por el fenómeno natural perturbador señalado.</w:t>
      </w:r>
    </w:p>
    <w:p w14:paraId="31BE6D80" w14:textId="77777777" w:rsidR="007D7E67" w:rsidRPr="00C002A3" w:rsidRDefault="007D7E67" w:rsidP="00C002A3">
      <w:pPr>
        <w:shd w:val="clear" w:color="auto" w:fill="FFFFFF"/>
        <w:spacing w:after="0" w:line="302" w:lineRule="auto"/>
        <w:jc w:val="both"/>
        <w:rPr>
          <w:rFonts w:ascii="Arial" w:eastAsia="Times New Roman" w:hAnsi="Arial" w:cs="Arial"/>
          <w:sz w:val="24"/>
          <w:szCs w:val="24"/>
          <w:lang w:eastAsia="es-MX"/>
        </w:rPr>
      </w:pPr>
    </w:p>
    <w:p w14:paraId="717B8610" w14:textId="77777777" w:rsidR="007D7E67" w:rsidRPr="00C002A3" w:rsidRDefault="007D7E67" w:rsidP="00C002A3">
      <w:pPr>
        <w:shd w:val="clear" w:color="auto" w:fill="FFFFFF"/>
        <w:spacing w:after="0" w:line="302" w:lineRule="auto"/>
        <w:jc w:val="both"/>
        <w:rPr>
          <w:rFonts w:ascii="Arial" w:eastAsia="Times New Roman" w:hAnsi="Arial" w:cs="Arial"/>
          <w:sz w:val="24"/>
          <w:szCs w:val="24"/>
          <w:lang w:eastAsia="es-MX"/>
        </w:rPr>
      </w:pPr>
    </w:p>
    <w:p w14:paraId="571B69CE" w14:textId="2956822E" w:rsidR="00D8187A" w:rsidRPr="007D7E67" w:rsidRDefault="00D8187A" w:rsidP="00C002A3">
      <w:pPr>
        <w:shd w:val="clear" w:color="auto" w:fill="FFFFFF"/>
        <w:spacing w:after="0" w:line="302" w:lineRule="auto"/>
        <w:jc w:val="center"/>
        <w:rPr>
          <w:rFonts w:ascii="Arial" w:eastAsia="Times New Roman" w:hAnsi="Arial" w:cs="Arial"/>
          <w:b/>
          <w:sz w:val="24"/>
          <w:szCs w:val="24"/>
          <w:lang w:eastAsia="es-MX"/>
        </w:rPr>
      </w:pPr>
      <w:r w:rsidRPr="007D7E67">
        <w:rPr>
          <w:rFonts w:ascii="Arial" w:eastAsia="Times New Roman" w:hAnsi="Arial" w:cs="Arial"/>
          <w:b/>
          <w:sz w:val="24"/>
          <w:szCs w:val="24"/>
          <w:lang w:eastAsia="es-MX"/>
        </w:rPr>
        <w:t>ARTÍCULO TRANSITORIO</w:t>
      </w:r>
    </w:p>
    <w:p w14:paraId="51B6EFBB" w14:textId="77777777" w:rsidR="00D8187A" w:rsidRPr="007D7E67" w:rsidRDefault="00D8187A" w:rsidP="00C002A3">
      <w:pPr>
        <w:shd w:val="clear" w:color="auto" w:fill="FFFFFF"/>
        <w:spacing w:after="0" w:line="302" w:lineRule="auto"/>
        <w:jc w:val="both"/>
        <w:rPr>
          <w:rFonts w:ascii="Arial" w:eastAsia="Times New Roman" w:hAnsi="Arial" w:cs="Arial"/>
          <w:sz w:val="24"/>
          <w:szCs w:val="24"/>
          <w:lang w:eastAsia="es-MX"/>
        </w:rPr>
      </w:pPr>
    </w:p>
    <w:p w14:paraId="7217C859" w14:textId="77777777" w:rsidR="00D8187A" w:rsidRPr="007D7E67" w:rsidRDefault="00D8187A" w:rsidP="00C002A3">
      <w:pPr>
        <w:shd w:val="clear" w:color="auto" w:fill="FFFFFF"/>
        <w:spacing w:after="0" w:line="302" w:lineRule="auto"/>
        <w:jc w:val="both"/>
        <w:rPr>
          <w:rFonts w:ascii="Arial" w:eastAsia="Times New Roman" w:hAnsi="Arial" w:cs="Arial"/>
          <w:sz w:val="24"/>
          <w:szCs w:val="24"/>
          <w:lang w:eastAsia="es-MX"/>
        </w:rPr>
      </w:pPr>
    </w:p>
    <w:p w14:paraId="156E025C" w14:textId="2C74386B" w:rsidR="00D8187A" w:rsidRPr="007D7E67" w:rsidRDefault="007D7E67"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b/>
          <w:sz w:val="24"/>
          <w:szCs w:val="24"/>
          <w:lang w:eastAsia="es-MX"/>
        </w:rPr>
        <w:t>ÚNICO</w:t>
      </w:r>
      <w:r w:rsidR="009A3D7E" w:rsidRPr="007D7E67">
        <w:rPr>
          <w:rFonts w:ascii="Arial" w:eastAsia="Times New Roman" w:hAnsi="Arial" w:cs="Arial"/>
          <w:b/>
          <w:sz w:val="24"/>
          <w:szCs w:val="24"/>
          <w:lang w:eastAsia="es-MX"/>
        </w:rPr>
        <w:t>.-</w:t>
      </w:r>
      <w:r w:rsidR="00D8187A" w:rsidRPr="007D7E67">
        <w:rPr>
          <w:rFonts w:ascii="Arial" w:eastAsia="Times New Roman" w:hAnsi="Arial" w:cs="Arial"/>
          <w:sz w:val="24"/>
          <w:szCs w:val="24"/>
          <w:lang w:eastAsia="es-MX"/>
        </w:rPr>
        <w:t xml:space="preserve"> El presente Acuerdo entrará en vigor el día de su publicación en el Periódico Oficial del Estado.</w:t>
      </w:r>
    </w:p>
    <w:p w14:paraId="385D38FF" w14:textId="77777777" w:rsidR="00D8187A" w:rsidRPr="007D7E67" w:rsidRDefault="00D8187A" w:rsidP="00C002A3">
      <w:pPr>
        <w:shd w:val="clear" w:color="auto" w:fill="FFFFFF"/>
        <w:spacing w:after="0" w:line="302" w:lineRule="auto"/>
        <w:jc w:val="both"/>
        <w:rPr>
          <w:rFonts w:ascii="Arial" w:eastAsia="Times New Roman" w:hAnsi="Arial" w:cs="Arial"/>
          <w:sz w:val="24"/>
          <w:szCs w:val="24"/>
          <w:lang w:eastAsia="es-MX"/>
        </w:rPr>
      </w:pPr>
    </w:p>
    <w:p w14:paraId="1AD47A74" w14:textId="77777777" w:rsidR="007D7E67" w:rsidRDefault="007D7E67">
      <w:pPr>
        <w:rPr>
          <w:rFonts w:ascii="Arial" w:eastAsia="Times New Roman" w:hAnsi="Arial" w:cs="Arial"/>
          <w:b/>
          <w:sz w:val="24"/>
          <w:szCs w:val="24"/>
          <w:lang w:eastAsia="es-MX"/>
        </w:rPr>
      </w:pPr>
      <w:r>
        <w:rPr>
          <w:rFonts w:ascii="Arial" w:eastAsia="Times New Roman" w:hAnsi="Arial" w:cs="Arial"/>
          <w:b/>
          <w:sz w:val="24"/>
          <w:szCs w:val="24"/>
          <w:lang w:eastAsia="es-MX"/>
        </w:rPr>
        <w:br w:type="page"/>
      </w:r>
    </w:p>
    <w:p w14:paraId="6BDA0A65" w14:textId="77777777" w:rsidR="00D8187A" w:rsidRPr="007D7E67" w:rsidRDefault="00D8187A" w:rsidP="00C002A3">
      <w:pPr>
        <w:shd w:val="clear" w:color="auto" w:fill="FFFFFF"/>
        <w:spacing w:after="0" w:line="302" w:lineRule="auto"/>
        <w:jc w:val="both"/>
        <w:rPr>
          <w:rFonts w:ascii="Arial" w:eastAsia="Times New Roman" w:hAnsi="Arial" w:cs="Arial"/>
          <w:sz w:val="24"/>
          <w:szCs w:val="24"/>
          <w:lang w:eastAsia="es-MX"/>
        </w:rPr>
      </w:pPr>
    </w:p>
    <w:p w14:paraId="26CDC3D9" w14:textId="77777777" w:rsidR="00D8187A" w:rsidRPr="007D7E67" w:rsidRDefault="00D8187A" w:rsidP="00C002A3">
      <w:pPr>
        <w:shd w:val="clear" w:color="auto" w:fill="FFFFFF"/>
        <w:spacing w:after="0" w:line="302" w:lineRule="auto"/>
        <w:jc w:val="both"/>
        <w:rPr>
          <w:rFonts w:ascii="Arial" w:eastAsia="Times New Roman" w:hAnsi="Arial" w:cs="Arial"/>
          <w:sz w:val="24"/>
          <w:szCs w:val="24"/>
          <w:lang w:eastAsia="es-MX"/>
        </w:rPr>
      </w:pPr>
      <w:r w:rsidRPr="007D7E67">
        <w:rPr>
          <w:rFonts w:ascii="Arial" w:eastAsia="Times New Roman" w:hAnsi="Arial" w:cs="Arial"/>
          <w:sz w:val="24"/>
          <w:szCs w:val="24"/>
          <w:lang w:eastAsia="es-MX"/>
        </w:rPr>
        <w:t>DADO en la residencia del Poder Ejecutivo del Estado de Chihuahua, a los trece días del mes de octubre de dos mil veintitrés.</w:t>
      </w:r>
    </w:p>
    <w:p w14:paraId="3EDF18C0" w14:textId="77777777" w:rsidR="00D8187A" w:rsidRPr="007D7E67" w:rsidRDefault="00D8187A" w:rsidP="00C002A3">
      <w:pPr>
        <w:shd w:val="clear" w:color="auto" w:fill="FFFFFF"/>
        <w:spacing w:after="0" w:line="302" w:lineRule="auto"/>
        <w:rPr>
          <w:rFonts w:ascii="Arial" w:eastAsia="Times New Roman" w:hAnsi="Arial" w:cs="Arial"/>
          <w:b/>
          <w:bCs/>
          <w:sz w:val="24"/>
          <w:szCs w:val="24"/>
          <w:lang w:eastAsia="es-MX"/>
        </w:rPr>
      </w:pPr>
    </w:p>
    <w:p w14:paraId="0FC54B14" w14:textId="77777777" w:rsidR="00D8187A" w:rsidRPr="007D7E67" w:rsidRDefault="00D8187A" w:rsidP="00C002A3">
      <w:pPr>
        <w:shd w:val="clear" w:color="auto" w:fill="FFFFFF"/>
        <w:spacing w:after="0" w:line="302" w:lineRule="auto"/>
        <w:jc w:val="center"/>
        <w:rPr>
          <w:rFonts w:ascii="Arial" w:eastAsia="Times New Roman" w:hAnsi="Arial" w:cs="Arial"/>
          <w:b/>
          <w:bCs/>
          <w:sz w:val="24"/>
          <w:szCs w:val="24"/>
          <w:lang w:eastAsia="es-MX"/>
        </w:rPr>
      </w:pPr>
    </w:p>
    <w:p w14:paraId="1EDE0321" w14:textId="77777777" w:rsidR="00D8187A" w:rsidRPr="00C002A3" w:rsidRDefault="00D8187A" w:rsidP="00C002A3">
      <w:pPr>
        <w:shd w:val="clear" w:color="auto" w:fill="FFFFFF"/>
        <w:spacing w:after="0" w:line="302" w:lineRule="auto"/>
        <w:jc w:val="center"/>
        <w:rPr>
          <w:rFonts w:ascii="Arial" w:eastAsia="Times New Roman" w:hAnsi="Arial" w:cs="Arial"/>
          <w:b/>
          <w:bCs/>
          <w:sz w:val="24"/>
          <w:szCs w:val="24"/>
          <w:lang w:eastAsia="es-MX"/>
        </w:rPr>
      </w:pPr>
    </w:p>
    <w:p w14:paraId="10EFA3E0" w14:textId="77777777" w:rsidR="007D7E67" w:rsidRPr="007D7E67" w:rsidRDefault="007D7E67" w:rsidP="00C002A3">
      <w:pPr>
        <w:shd w:val="clear" w:color="auto" w:fill="FFFFFF"/>
        <w:spacing w:after="0" w:line="302" w:lineRule="auto"/>
        <w:jc w:val="center"/>
        <w:rPr>
          <w:rFonts w:ascii="Arial" w:eastAsia="Times New Roman" w:hAnsi="Arial" w:cs="Arial"/>
          <w:b/>
          <w:bCs/>
          <w:sz w:val="24"/>
          <w:szCs w:val="24"/>
          <w:lang w:eastAsia="es-MX"/>
        </w:rPr>
      </w:pPr>
    </w:p>
    <w:p w14:paraId="462AB9B1" w14:textId="77777777" w:rsidR="00D8187A" w:rsidRPr="007D7E67" w:rsidRDefault="00D8187A" w:rsidP="00C002A3">
      <w:pPr>
        <w:shd w:val="clear" w:color="auto" w:fill="FFFFFF"/>
        <w:spacing w:after="0" w:line="302" w:lineRule="auto"/>
        <w:jc w:val="center"/>
        <w:rPr>
          <w:rFonts w:ascii="Arial" w:eastAsia="Times New Roman" w:hAnsi="Arial" w:cs="Arial"/>
          <w:b/>
          <w:bCs/>
          <w:sz w:val="24"/>
          <w:szCs w:val="24"/>
          <w:lang w:eastAsia="es-MX"/>
        </w:rPr>
      </w:pPr>
    </w:p>
    <w:p w14:paraId="702297AF" w14:textId="77777777" w:rsidR="00D8187A" w:rsidRPr="007D7E67" w:rsidRDefault="00D8187A" w:rsidP="00C002A3">
      <w:pPr>
        <w:shd w:val="clear" w:color="auto" w:fill="FFFFFF"/>
        <w:spacing w:after="0" w:line="302" w:lineRule="auto"/>
        <w:jc w:val="center"/>
        <w:rPr>
          <w:rFonts w:ascii="Arial" w:hAnsi="Arial" w:cs="Arial"/>
          <w:b/>
          <w:bCs/>
          <w:sz w:val="24"/>
          <w:szCs w:val="24"/>
        </w:rPr>
      </w:pPr>
      <w:r w:rsidRPr="007D7E67">
        <w:rPr>
          <w:rFonts w:ascii="Arial" w:eastAsia="Times New Roman" w:hAnsi="Arial" w:cs="Arial"/>
          <w:b/>
          <w:bCs/>
          <w:sz w:val="24"/>
          <w:szCs w:val="24"/>
          <w:lang w:eastAsia="es-MX"/>
        </w:rPr>
        <w:t xml:space="preserve">MTRA. </w:t>
      </w:r>
      <w:r w:rsidRPr="007D7E67">
        <w:rPr>
          <w:rFonts w:ascii="Arial" w:hAnsi="Arial" w:cs="Arial"/>
          <w:b/>
          <w:bCs/>
          <w:sz w:val="24"/>
          <w:szCs w:val="24"/>
        </w:rPr>
        <w:t>MARÍA EUGENIA CAMPOS GALVÁN</w:t>
      </w:r>
    </w:p>
    <w:p w14:paraId="7A22135A" w14:textId="77777777" w:rsidR="00D8187A" w:rsidRPr="007D7E67" w:rsidRDefault="00D8187A" w:rsidP="00C002A3">
      <w:pPr>
        <w:shd w:val="clear" w:color="auto" w:fill="FFFFFF"/>
        <w:spacing w:after="0" w:line="302" w:lineRule="auto"/>
        <w:jc w:val="center"/>
        <w:rPr>
          <w:rFonts w:ascii="Arial" w:hAnsi="Arial" w:cs="Arial"/>
          <w:b/>
          <w:bCs/>
          <w:sz w:val="24"/>
          <w:szCs w:val="24"/>
        </w:rPr>
      </w:pPr>
      <w:r w:rsidRPr="007D7E67">
        <w:rPr>
          <w:rFonts w:ascii="Arial" w:hAnsi="Arial" w:cs="Arial"/>
          <w:b/>
          <w:bCs/>
          <w:sz w:val="24"/>
          <w:szCs w:val="24"/>
        </w:rPr>
        <w:t xml:space="preserve">GOBERNADORA CONSTITUCIONAL DEL ESTADO LIBRE </w:t>
      </w:r>
    </w:p>
    <w:p w14:paraId="084D4A6D" w14:textId="77777777" w:rsidR="00D8187A" w:rsidRPr="007D7E67" w:rsidRDefault="00D8187A" w:rsidP="00C002A3">
      <w:pPr>
        <w:shd w:val="clear" w:color="auto" w:fill="FFFFFF"/>
        <w:spacing w:after="0" w:line="302" w:lineRule="auto"/>
        <w:jc w:val="center"/>
        <w:rPr>
          <w:rFonts w:ascii="Arial" w:hAnsi="Arial" w:cs="Arial"/>
          <w:b/>
          <w:bCs/>
          <w:sz w:val="24"/>
          <w:szCs w:val="24"/>
        </w:rPr>
      </w:pPr>
      <w:r w:rsidRPr="007D7E67">
        <w:rPr>
          <w:rFonts w:ascii="Arial" w:hAnsi="Arial" w:cs="Arial"/>
          <w:b/>
          <w:bCs/>
          <w:sz w:val="24"/>
          <w:szCs w:val="24"/>
        </w:rPr>
        <w:t>Y SOBERANO DE CHIHUAHUA</w:t>
      </w:r>
    </w:p>
    <w:p w14:paraId="182CEC46" w14:textId="77777777" w:rsidR="00D8187A" w:rsidRPr="007D7E67" w:rsidRDefault="00D8187A" w:rsidP="00C002A3">
      <w:pPr>
        <w:shd w:val="clear" w:color="auto" w:fill="FFFFFF"/>
        <w:spacing w:after="0" w:line="302" w:lineRule="auto"/>
        <w:rPr>
          <w:rFonts w:ascii="Arial" w:hAnsi="Arial" w:cs="Arial"/>
          <w:b/>
          <w:bCs/>
          <w:sz w:val="24"/>
          <w:szCs w:val="24"/>
        </w:rPr>
      </w:pPr>
    </w:p>
    <w:p w14:paraId="0E710782" w14:textId="77777777" w:rsidR="00D8187A" w:rsidRPr="00C002A3" w:rsidRDefault="00D8187A" w:rsidP="00C002A3">
      <w:pPr>
        <w:shd w:val="clear" w:color="auto" w:fill="FFFFFF"/>
        <w:spacing w:after="0" w:line="302" w:lineRule="auto"/>
        <w:rPr>
          <w:rFonts w:ascii="Arial" w:hAnsi="Arial" w:cs="Arial"/>
          <w:b/>
          <w:bCs/>
          <w:sz w:val="24"/>
          <w:szCs w:val="24"/>
        </w:rPr>
      </w:pPr>
    </w:p>
    <w:p w14:paraId="546E8F8E" w14:textId="77777777" w:rsidR="007D7E67" w:rsidRPr="007D7E67" w:rsidRDefault="007D7E67" w:rsidP="00C002A3">
      <w:pPr>
        <w:shd w:val="clear" w:color="auto" w:fill="FFFFFF"/>
        <w:spacing w:after="0" w:line="302" w:lineRule="auto"/>
        <w:rPr>
          <w:rFonts w:ascii="Arial" w:hAnsi="Arial" w:cs="Arial"/>
          <w:b/>
          <w:bCs/>
          <w:sz w:val="24"/>
          <w:szCs w:val="24"/>
        </w:rPr>
      </w:pPr>
    </w:p>
    <w:p w14:paraId="2139C40B" w14:textId="77777777" w:rsidR="00D8187A" w:rsidRPr="007D7E67" w:rsidRDefault="00D8187A" w:rsidP="00C002A3">
      <w:pPr>
        <w:shd w:val="clear" w:color="auto" w:fill="FFFFFF"/>
        <w:spacing w:after="0" w:line="302" w:lineRule="auto"/>
        <w:rPr>
          <w:rFonts w:ascii="Arial" w:hAnsi="Arial" w:cs="Arial"/>
          <w:b/>
          <w:bCs/>
          <w:sz w:val="24"/>
          <w:szCs w:val="24"/>
        </w:rPr>
      </w:pPr>
    </w:p>
    <w:p w14:paraId="4022AE37" w14:textId="77777777" w:rsidR="00D8187A" w:rsidRPr="007D7E67" w:rsidRDefault="00D8187A" w:rsidP="00C002A3">
      <w:pPr>
        <w:shd w:val="clear" w:color="auto" w:fill="FFFFFF"/>
        <w:spacing w:after="0" w:line="302" w:lineRule="auto"/>
        <w:rPr>
          <w:rFonts w:ascii="Arial" w:hAnsi="Arial" w:cs="Arial"/>
          <w:b/>
          <w:bCs/>
          <w:sz w:val="24"/>
          <w:szCs w:val="24"/>
        </w:rPr>
      </w:pPr>
    </w:p>
    <w:p w14:paraId="0D82541E" w14:textId="77777777" w:rsidR="00D8187A" w:rsidRPr="007D7E67" w:rsidRDefault="00D8187A" w:rsidP="00C002A3">
      <w:pPr>
        <w:shd w:val="clear" w:color="auto" w:fill="FFFFFF"/>
        <w:spacing w:after="0" w:line="302" w:lineRule="auto"/>
        <w:jc w:val="center"/>
        <w:rPr>
          <w:rFonts w:ascii="Arial" w:hAnsi="Arial" w:cs="Arial"/>
          <w:b/>
          <w:bCs/>
          <w:sz w:val="24"/>
          <w:szCs w:val="24"/>
        </w:rPr>
      </w:pPr>
      <w:r w:rsidRPr="007D7E67">
        <w:rPr>
          <w:rFonts w:ascii="Arial" w:hAnsi="Arial" w:cs="Arial"/>
          <w:b/>
          <w:bCs/>
          <w:sz w:val="24"/>
          <w:szCs w:val="24"/>
        </w:rPr>
        <w:t>LIC. SANTIAGO DE LA PEÑA GRAJEDA</w:t>
      </w:r>
    </w:p>
    <w:p w14:paraId="5BE1B819" w14:textId="77777777" w:rsidR="00D8187A" w:rsidRPr="00C002A3" w:rsidRDefault="00D8187A" w:rsidP="00C002A3">
      <w:pPr>
        <w:shd w:val="clear" w:color="auto" w:fill="FFFFFF"/>
        <w:spacing w:after="0" w:line="302" w:lineRule="auto"/>
        <w:jc w:val="center"/>
        <w:rPr>
          <w:rFonts w:ascii="Arial" w:hAnsi="Arial" w:cs="Arial"/>
          <w:sz w:val="24"/>
          <w:szCs w:val="24"/>
        </w:rPr>
      </w:pPr>
      <w:r w:rsidRPr="007D7E67">
        <w:rPr>
          <w:rFonts w:ascii="Arial" w:hAnsi="Arial" w:cs="Arial"/>
          <w:b/>
          <w:bCs/>
          <w:sz w:val="24"/>
          <w:szCs w:val="24"/>
        </w:rPr>
        <w:t>SECRETARIO GENERAL DE GOBIERNO</w:t>
      </w:r>
    </w:p>
    <w:p w14:paraId="7D606F92" w14:textId="77777777" w:rsidR="00D8187A" w:rsidRDefault="00D8187A" w:rsidP="00C002A3">
      <w:pPr>
        <w:spacing w:line="302" w:lineRule="auto"/>
        <w:rPr>
          <w:sz w:val="24"/>
          <w:szCs w:val="24"/>
        </w:rPr>
      </w:pPr>
    </w:p>
    <w:p w14:paraId="5C6E5CEC" w14:textId="77777777" w:rsidR="007D7E67" w:rsidRPr="00017503" w:rsidRDefault="007D7E67" w:rsidP="00C002A3">
      <w:pPr>
        <w:spacing w:line="302" w:lineRule="auto"/>
        <w:rPr>
          <w:sz w:val="24"/>
          <w:szCs w:val="24"/>
        </w:rPr>
      </w:pPr>
    </w:p>
    <w:p w14:paraId="77A521BB" w14:textId="77777777" w:rsidR="00D8187A" w:rsidRPr="003851A2" w:rsidRDefault="00D8187A" w:rsidP="00C002A3">
      <w:pPr>
        <w:pStyle w:val="Piedepgina"/>
        <w:spacing w:line="302" w:lineRule="auto"/>
        <w:jc w:val="center"/>
        <w:rPr>
          <w:rFonts w:ascii="Arial" w:hAnsi="Arial" w:cs="Arial"/>
          <w:bCs/>
          <w:i/>
          <w:iCs/>
          <w:color w:val="7F7F7F" w:themeColor="text1" w:themeTint="80"/>
          <w:sz w:val="16"/>
          <w:szCs w:val="16"/>
          <w:lang w:val="es-ES"/>
        </w:rPr>
      </w:pPr>
      <w:r w:rsidRPr="003851A2">
        <w:rPr>
          <w:rFonts w:ascii="Arial" w:hAnsi="Arial" w:cs="Arial"/>
          <w:bCs/>
          <w:i/>
          <w:iCs/>
          <w:color w:val="7F7F7F" w:themeColor="text1" w:themeTint="80"/>
          <w:sz w:val="16"/>
          <w:szCs w:val="16"/>
          <w:lang w:val="es-ES"/>
        </w:rPr>
        <w:t>"2023, Centenario de la muerte del General Francisco Villa”</w:t>
      </w:r>
    </w:p>
    <w:p w14:paraId="150C0024" w14:textId="77777777" w:rsidR="00D8187A" w:rsidRPr="00017503" w:rsidRDefault="00D8187A" w:rsidP="00C002A3">
      <w:pPr>
        <w:pStyle w:val="Piedepgina"/>
        <w:spacing w:line="302" w:lineRule="auto"/>
        <w:jc w:val="center"/>
        <w:rPr>
          <w:sz w:val="24"/>
          <w:szCs w:val="24"/>
        </w:rPr>
      </w:pPr>
      <w:r w:rsidRPr="003851A2">
        <w:rPr>
          <w:rFonts w:ascii="Arial" w:hAnsi="Arial" w:cs="Arial"/>
          <w:bCs/>
          <w:i/>
          <w:iCs/>
          <w:color w:val="7F7F7F" w:themeColor="text1" w:themeTint="80"/>
          <w:sz w:val="16"/>
          <w:szCs w:val="16"/>
          <w:lang w:val="es-ES"/>
        </w:rPr>
        <w:t>“2023, Cien años del Rotarismo en Chihuahua”</w:t>
      </w:r>
    </w:p>
    <w:p w14:paraId="5C3EC67A" w14:textId="77777777" w:rsidR="00E0204A" w:rsidRPr="00017503" w:rsidRDefault="00E0204A" w:rsidP="00C002A3">
      <w:pPr>
        <w:spacing w:line="302" w:lineRule="auto"/>
        <w:jc w:val="center"/>
        <w:rPr>
          <w:sz w:val="24"/>
          <w:szCs w:val="24"/>
        </w:rPr>
      </w:pPr>
    </w:p>
    <w:p w14:paraId="7EBE6E3B" w14:textId="77777777" w:rsidR="00627623" w:rsidRDefault="00627623" w:rsidP="00C002A3">
      <w:pPr>
        <w:shd w:val="clear" w:color="auto" w:fill="FFFFFF"/>
        <w:spacing w:after="0" w:line="302" w:lineRule="auto"/>
        <w:jc w:val="center"/>
        <w:rPr>
          <w:rFonts w:ascii="Arial" w:eastAsia="Times New Roman" w:hAnsi="Arial" w:cs="Arial"/>
          <w:lang w:eastAsia="es-MX"/>
        </w:rPr>
      </w:pPr>
    </w:p>
    <w:p w14:paraId="4A73ED95" w14:textId="77777777" w:rsidR="007D7E67" w:rsidRPr="008E2BED" w:rsidRDefault="007D7E67" w:rsidP="00C002A3">
      <w:pPr>
        <w:shd w:val="clear" w:color="auto" w:fill="FFFFFF"/>
        <w:spacing w:after="0" w:line="302" w:lineRule="auto"/>
        <w:jc w:val="center"/>
        <w:rPr>
          <w:rFonts w:ascii="Arial" w:eastAsia="Times New Roman" w:hAnsi="Arial" w:cs="Arial"/>
          <w:lang w:eastAsia="es-MX"/>
        </w:rPr>
      </w:pPr>
    </w:p>
    <w:p w14:paraId="70C7B36C" w14:textId="7C33790B" w:rsidR="00627623" w:rsidRPr="00C002A3" w:rsidRDefault="007D7E67" w:rsidP="00C002A3">
      <w:pPr>
        <w:spacing w:line="302" w:lineRule="auto"/>
        <w:jc w:val="center"/>
        <w:rPr>
          <w:rFonts w:ascii="Arial" w:hAnsi="Arial" w:cs="Arial"/>
          <w:color w:val="7F7F7F" w:themeColor="text1" w:themeTint="80"/>
          <w:sz w:val="16"/>
        </w:rPr>
      </w:pPr>
      <w:r w:rsidRPr="00C002A3">
        <w:rPr>
          <w:rFonts w:ascii="Arial" w:hAnsi="Arial" w:cs="Arial"/>
          <w:color w:val="7F7F7F" w:themeColor="text1" w:themeTint="80"/>
          <w:sz w:val="16"/>
        </w:rPr>
        <w:t>La presente hoja corresponde al Acuerdo por el que se expide la Declaratoria de Emergencia Estatal por las condiciones de sequía en los sesenta y siete municipios del Estado de Chihuahua.</w:t>
      </w:r>
    </w:p>
    <w:sectPr w:rsidR="00627623" w:rsidRPr="00C002A3" w:rsidSect="00C002A3">
      <w:headerReference w:type="default" r:id="rId8"/>
      <w:footerReference w:type="default" r:id="rId9"/>
      <w:pgSz w:w="12240" w:h="15840"/>
      <w:pgMar w:top="2836"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38B8A0" w15:done="0"/>
  <w15:commentEx w15:paraId="7648D355" w15:paraIdParent="6F38B8A0" w15:done="0"/>
  <w15:commentEx w15:paraId="33F19315" w15:done="0"/>
  <w15:commentEx w15:paraId="6D93C3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D52B3" w14:textId="77777777" w:rsidR="00B8564A" w:rsidRDefault="00B8564A">
      <w:pPr>
        <w:spacing w:after="0" w:line="240" w:lineRule="auto"/>
      </w:pPr>
      <w:r>
        <w:separator/>
      </w:r>
    </w:p>
  </w:endnote>
  <w:endnote w:type="continuationSeparator" w:id="0">
    <w:p w14:paraId="2245453F" w14:textId="77777777" w:rsidR="00B8564A" w:rsidRDefault="00B8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755423"/>
      <w:docPartObj>
        <w:docPartGallery w:val="Page Numbers (Bottom of Page)"/>
        <w:docPartUnique/>
      </w:docPartObj>
    </w:sdtPr>
    <w:sdtEndPr/>
    <w:sdtContent>
      <w:p w14:paraId="1C0CFBA0" w14:textId="5F79B50A" w:rsidR="009A3D7E" w:rsidRDefault="009A3D7E">
        <w:pPr>
          <w:pStyle w:val="Piedepgina"/>
          <w:jc w:val="right"/>
        </w:pPr>
        <w:r>
          <w:fldChar w:fldCharType="begin"/>
        </w:r>
        <w:r>
          <w:instrText>PAGE   \* MERGEFORMAT</w:instrText>
        </w:r>
        <w:r>
          <w:fldChar w:fldCharType="separate"/>
        </w:r>
        <w:r w:rsidR="001745ED" w:rsidRPr="001745ED">
          <w:rPr>
            <w:noProof/>
            <w:lang w:val="es-ES"/>
          </w:rPr>
          <w:t>3</w:t>
        </w:r>
        <w:r>
          <w:fldChar w:fldCharType="end"/>
        </w:r>
      </w:p>
    </w:sdtContent>
  </w:sdt>
  <w:p w14:paraId="08CFCCFE" w14:textId="77777777" w:rsidR="009A3D7E" w:rsidRDefault="009A3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3D28F" w14:textId="77777777" w:rsidR="00B8564A" w:rsidRDefault="00B8564A">
      <w:pPr>
        <w:spacing w:after="0" w:line="240" w:lineRule="auto"/>
      </w:pPr>
      <w:r>
        <w:separator/>
      </w:r>
    </w:p>
  </w:footnote>
  <w:footnote w:type="continuationSeparator" w:id="0">
    <w:p w14:paraId="6085CF6F" w14:textId="77777777" w:rsidR="00B8564A" w:rsidRDefault="00B8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4DF0" w14:textId="0BD15DDD" w:rsidR="00AB2559" w:rsidRDefault="00AB2559">
    <w:pPr>
      <w:pStyle w:val="Encabezado"/>
      <w:jc w:val="right"/>
    </w:pPr>
  </w:p>
  <w:p w14:paraId="54A7B964" w14:textId="77777777" w:rsidR="00AB2559" w:rsidRDefault="00AB2559">
    <w:pPr>
      <w:pStyle w:val="Encabezado"/>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Flores">
    <w15:presenceInfo w15:providerId="Windows Live" w15:userId="9040ed0b55384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3"/>
    <w:rsid w:val="000044D5"/>
    <w:rsid w:val="00033B72"/>
    <w:rsid w:val="00052297"/>
    <w:rsid w:val="000551A3"/>
    <w:rsid w:val="00071073"/>
    <w:rsid w:val="000900E4"/>
    <w:rsid w:val="0010099F"/>
    <w:rsid w:val="00102E04"/>
    <w:rsid w:val="0010676D"/>
    <w:rsid w:val="00122A89"/>
    <w:rsid w:val="001251A2"/>
    <w:rsid w:val="001745ED"/>
    <w:rsid w:val="001B11D5"/>
    <w:rsid w:val="001B1562"/>
    <w:rsid w:val="001D00D5"/>
    <w:rsid w:val="00205163"/>
    <w:rsid w:val="002053F7"/>
    <w:rsid w:val="0029248B"/>
    <w:rsid w:val="00296D7A"/>
    <w:rsid w:val="002A507A"/>
    <w:rsid w:val="002B05BA"/>
    <w:rsid w:val="002F30A0"/>
    <w:rsid w:val="00336B84"/>
    <w:rsid w:val="003B2573"/>
    <w:rsid w:val="003D0DF7"/>
    <w:rsid w:val="003F630E"/>
    <w:rsid w:val="00411D58"/>
    <w:rsid w:val="004448B9"/>
    <w:rsid w:val="004624B7"/>
    <w:rsid w:val="004C628A"/>
    <w:rsid w:val="005004A5"/>
    <w:rsid w:val="005601F8"/>
    <w:rsid w:val="00586C9F"/>
    <w:rsid w:val="005940C8"/>
    <w:rsid w:val="005A54E5"/>
    <w:rsid w:val="005A5DFB"/>
    <w:rsid w:val="00627623"/>
    <w:rsid w:val="00647D32"/>
    <w:rsid w:val="00654C64"/>
    <w:rsid w:val="006567F7"/>
    <w:rsid w:val="00670545"/>
    <w:rsid w:val="0067193D"/>
    <w:rsid w:val="00672F5D"/>
    <w:rsid w:val="00682E24"/>
    <w:rsid w:val="006A0F23"/>
    <w:rsid w:val="006B6AC4"/>
    <w:rsid w:val="00700480"/>
    <w:rsid w:val="00730131"/>
    <w:rsid w:val="0073483E"/>
    <w:rsid w:val="007A4B72"/>
    <w:rsid w:val="007A6535"/>
    <w:rsid w:val="007C643A"/>
    <w:rsid w:val="007D7E67"/>
    <w:rsid w:val="007E5D40"/>
    <w:rsid w:val="00800368"/>
    <w:rsid w:val="008104C7"/>
    <w:rsid w:val="0081382F"/>
    <w:rsid w:val="00865802"/>
    <w:rsid w:val="0087610E"/>
    <w:rsid w:val="00882476"/>
    <w:rsid w:val="008A3178"/>
    <w:rsid w:val="008A39B4"/>
    <w:rsid w:val="008C31B4"/>
    <w:rsid w:val="008C3B57"/>
    <w:rsid w:val="008D7490"/>
    <w:rsid w:val="008E424A"/>
    <w:rsid w:val="008E4949"/>
    <w:rsid w:val="00927FC5"/>
    <w:rsid w:val="00933CF4"/>
    <w:rsid w:val="009478AA"/>
    <w:rsid w:val="009908F7"/>
    <w:rsid w:val="009A3D7E"/>
    <w:rsid w:val="009F6033"/>
    <w:rsid w:val="00A17D9A"/>
    <w:rsid w:val="00A952F5"/>
    <w:rsid w:val="00AB2559"/>
    <w:rsid w:val="00AD12B2"/>
    <w:rsid w:val="00B36913"/>
    <w:rsid w:val="00B5702C"/>
    <w:rsid w:val="00B6265D"/>
    <w:rsid w:val="00B84662"/>
    <w:rsid w:val="00B8564A"/>
    <w:rsid w:val="00BB46A3"/>
    <w:rsid w:val="00BE2781"/>
    <w:rsid w:val="00C002A3"/>
    <w:rsid w:val="00C1761E"/>
    <w:rsid w:val="00C32AAF"/>
    <w:rsid w:val="00C55ED0"/>
    <w:rsid w:val="00C738AA"/>
    <w:rsid w:val="00C974C9"/>
    <w:rsid w:val="00CB1224"/>
    <w:rsid w:val="00D05E6D"/>
    <w:rsid w:val="00D21323"/>
    <w:rsid w:val="00D30959"/>
    <w:rsid w:val="00D630BE"/>
    <w:rsid w:val="00D7752C"/>
    <w:rsid w:val="00D8187A"/>
    <w:rsid w:val="00D8390E"/>
    <w:rsid w:val="00D846FA"/>
    <w:rsid w:val="00DD1165"/>
    <w:rsid w:val="00DD58E2"/>
    <w:rsid w:val="00E0204A"/>
    <w:rsid w:val="00E42DE2"/>
    <w:rsid w:val="00E6088E"/>
    <w:rsid w:val="00E73288"/>
    <w:rsid w:val="00E954F5"/>
    <w:rsid w:val="00F23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2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762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7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623"/>
    <w:rPr>
      <w:kern w:val="0"/>
      <w14:ligatures w14:val="none"/>
    </w:rPr>
  </w:style>
  <w:style w:type="character" w:styleId="Refdecomentario">
    <w:name w:val="annotation reference"/>
    <w:basedOn w:val="Fuentedeprrafopredeter"/>
    <w:uiPriority w:val="99"/>
    <w:semiHidden/>
    <w:unhideWhenUsed/>
    <w:rsid w:val="00627623"/>
    <w:rPr>
      <w:sz w:val="16"/>
      <w:szCs w:val="16"/>
    </w:rPr>
  </w:style>
  <w:style w:type="paragraph" w:styleId="Textocomentario">
    <w:name w:val="annotation text"/>
    <w:basedOn w:val="Normal"/>
    <w:link w:val="TextocomentarioCar"/>
    <w:uiPriority w:val="99"/>
    <w:semiHidden/>
    <w:unhideWhenUsed/>
    <w:rsid w:val="006276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7623"/>
    <w:rPr>
      <w:kern w:val="0"/>
      <w:sz w:val="20"/>
      <w:szCs w:val="20"/>
      <w14:ligatures w14:val="none"/>
    </w:rPr>
  </w:style>
  <w:style w:type="paragraph" w:styleId="Textodeglobo">
    <w:name w:val="Balloon Text"/>
    <w:basedOn w:val="Normal"/>
    <w:link w:val="TextodegloboCar"/>
    <w:uiPriority w:val="99"/>
    <w:semiHidden/>
    <w:unhideWhenUsed/>
    <w:rsid w:val="005A54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E5"/>
    <w:rPr>
      <w:rFonts w:ascii="Segoe UI" w:hAnsi="Segoe UI" w:cs="Segoe UI"/>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D8187A"/>
    <w:rPr>
      <w:b/>
      <w:bCs/>
    </w:rPr>
  </w:style>
  <w:style w:type="character" w:customStyle="1" w:styleId="AsuntodelcomentarioCar">
    <w:name w:val="Asunto del comentario Car"/>
    <w:basedOn w:val="TextocomentarioCar"/>
    <w:link w:val="Asuntodelcomentario"/>
    <w:uiPriority w:val="99"/>
    <w:semiHidden/>
    <w:rsid w:val="00D8187A"/>
    <w:rPr>
      <w:b/>
      <w:bCs/>
      <w:kern w:val="0"/>
      <w:sz w:val="20"/>
      <w:szCs w:val="20"/>
      <w14:ligatures w14:val="none"/>
    </w:rPr>
  </w:style>
  <w:style w:type="paragraph" w:styleId="Piedepgina">
    <w:name w:val="footer"/>
    <w:basedOn w:val="Normal"/>
    <w:link w:val="PiedepginaCar"/>
    <w:uiPriority w:val="99"/>
    <w:unhideWhenUsed/>
    <w:rsid w:val="00D818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87A"/>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2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762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7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623"/>
    <w:rPr>
      <w:kern w:val="0"/>
      <w14:ligatures w14:val="none"/>
    </w:rPr>
  </w:style>
  <w:style w:type="character" w:styleId="Refdecomentario">
    <w:name w:val="annotation reference"/>
    <w:basedOn w:val="Fuentedeprrafopredeter"/>
    <w:uiPriority w:val="99"/>
    <w:semiHidden/>
    <w:unhideWhenUsed/>
    <w:rsid w:val="00627623"/>
    <w:rPr>
      <w:sz w:val="16"/>
      <w:szCs w:val="16"/>
    </w:rPr>
  </w:style>
  <w:style w:type="paragraph" w:styleId="Textocomentario">
    <w:name w:val="annotation text"/>
    <w:basedOn w:val="Normal"/>
    <w:link w:val="TextocomentarioCar"/>
    <w:uiPriority w:val="99"/>
    <w:semiHidden/>
    <w:unhideWhenUsed/>
    <w:rsid w:val="006276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7623"/>
    <w:rPr>
      <w:kern w:val="0"/>
      <w:sz w:val="20"/>
      <w:szCs w:val="20"/>
      <w14:ligatures w14:val="none"/>
    </w:rPr>
  </w:style>
  <w:style w:type="paragraph" w:styleId="Textodeglobo">
    <w:name w:val="Balloon Text"/>
    <w:basedOn w:val="Normal"/>
    <w:link w:val="TextodegloboCar"/>
    <w:uiPriority w:val="99"/>
    <w:semiHidden/>
    <w:unhideWhenUsed/>
    <w:rsid w:val="005A54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E5"/>
    <w:rPr>
      <w:rFonts w:ascii="Segoe UI" w:hAnsi="Segoe UI" w:cs="Segoe UI"/>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D8187A"/>
    <w:rPr>
      <w:b/>
      <w:bCs/>
    </w:rPr>
  </w:style>
  <w:style w:type="character" w:customStyle="1" w:styleId="AsuntodelcomentarioCar">
    <w:name w:val="Asunto del comentario Car"/>
    <w:basedOn w:val="TextocomentarioCar"/>
    <w:link w:val="Asuntodelcomentario"/>
    <w:uiPriority w:val="99"/>
    <w:semiHidden/>
    <w:rsid w:val="00D8187A"/>
    <w:rPr>
      <w:b/>
      <w:bCs/>
      <w:kern w:val="0"/>
      <w:sz w:val="20"/>
      <w:szCs w:val="20"/>
      <w14:ligatures w14:val="none"/>
    </w:rPr>
  </w:style>
  <w:style w:type="paragraph" w:styleId="Piedepgina">
    <w:name w:val="footer"/>
    <w:basedOn w:val="Normal"/>
    <w:link w:val="PiedepginaCar"/>
    <w:uiPriority w:val="99"/>
    <w:unhideWhenUsed/>
    <w:rsid w:val="00D818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8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7209">
      <w:bodyDiv w:val="1"/>
      <w:marLeft w:val="0"/>
      <w:marRight w:val="0"/>
      <w:marTop w:val="0"/>
      <w:marBottom w:val="0"/>
      <w:divBdr>
        <w:top w:val="none" w:sz="0" w:space="0" w:color="auto"/>
        <w:left w:val="none" w:sz="0" w:space="0" w:color="auto"/>
        <w:bottom w:val="none" w:sz="0" w:space="0" w:color="auto"/>
        <w:right w:val="none" w:sz="0" w:space="0" w:color="auto"/>
      </w:divBdr>
    </w:div>
    <w:div w:id="802190288">
      <w:bodyDiv w:val="1"/>
      <w:marLeft w:val="0"/>
      <w:marRight w:val="0"/>
      <w:marTop w:val="0"/>
      <w:marBottom w:val="0"/>
      <w:divBdr>
        <w:top w:val="none" w:sz="0" w:space="0" w:color="auto"/>
        <w:left w:val="none" w:sz="0" w:space="0" w:color="auto"/>
        <w:bottom w:val="none" w:sz="0" w:space="0" w:color="auto"/>
        <w:right w:val="none" w:sz="0" w:space="0" w:color="auto"/>
      </w:divBdr>
    </w:div>
    <w:div w:id="19889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233E-311E-491D-8E74-9CFC0A10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3M</dc:creator>
  <cp:lastModifiedBy>SGG</cp:lastModifiedBy>
  <cp:revision>3</cp:revision>
  <dcterms:created xsi:type="dcterms:W3CDTF">2023-10-13T20:51:00Z</dcterms:created>
  <dcterms:modified xsi:type="dcterms:W3CDTF">2023-10-13T22:04:00Z</dcterms:modified>
</cp:coreProperties>
</file>